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6213" w14:textId="77777777" w:rsidR="0014051B" w:rsidRPr="005B5D91" w:rsidRDefault="0014051B" w:rsidP="005B5D91">
      <w:pPr>
        <w:pStyle w:val="Kop5"/>
      </w:pPr>
      <w:r w:rsidRPr="005B5D91">
        <w:t>Algemeen</w:t>
      </w:r>
    </w:p>
    <w:p w14:paraId="148F6214" w14:textId="77777777" w:rsidR="00D44DCD" w:rsidRPr="00AD664A" w:rsidRDefault="00D44DCD" w:rsidP="00D44DCD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5735"/>
      </w:tblGrid>
      <w:tr w:rsidR="00702EAD" w:rsidRPr="00AD664A" w14:paraId="148F6217" w14:textId="77777777" w:rsidTr="00B63086">
        <w:tc>
          <w:tcPr>
            <w:tcW w:w="4461" w:type="dxa"/>
            <w:shd w:val="clear" w:color="auto" w:fill="BFBFBF"/>
            <w:vAlign w:val="center"/>
          </w:tcPr>
          <w:p w14:paraId="148F6215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Naam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148F6216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148F621D" w14:textId="77777777" w:rsidTr="00B63086">
        <w:tc>
          <w:tcPr>
            <w:tcW w:w="4461" w:type="dxa"/>
            <w:shd w:val="clear" w:color="auto" w:fill="BFBFBF"/>
            <w:vAlign w:val="center"/>
          </w:tcPr>
          <w:p w14:paraId="148F621B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Straat 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148F621C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148F6220" w14:textId="77777777" w:rsidTr="00B63086">
        <w:tc>
          <w:tcPr>
            <w:tcW w:w="4461" w:type="dxa"/>
            <w:shd w:val="clear" w:color="auto" w:fill="BFBFBF"/>
            <w:vAlign w:val="center"/>
          </w:tcPr>
          <w:p w14:paraId="148F621E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Postcode + Plaats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148F621F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B63086" w:rsidRPr="00AD664A" w14:paraId="525F83E9" w14:textId="77777777" w:rsidTr="00B63086">
        <w:tc>
          <w:tcPr>
            <w:tcW w:w="4461" w:type="dxa"/>
            <w:shd w:val="clear" w:color="auto" w:fill="BFBFBF"/>
            <w:vAlign w:val="center"/>
          </w:tcPr>
          <w:p w14:paraId="2E714434" w14:textId="77777777" w:rsidR="00B63086" w:rsidRPr="00AD664A" w:rsidRDefault="00B63086" w:rsidP="00052A5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Geboortedatum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4A524CF7" w14:textId="77777777" w:rsidR="00B63086" w:rsidRPr="00AD664A" w:rsidRDefault="00B63086" w:rsidP="00052A50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148F6223" w14:textId="77777777" w:rsidTr="00B63086">
        <w:tc>
          <w:tcPr>
            <w:tcW w:w="4461" w:type="dxa"/>
            <w:shd w:val="clear" w:color="auto" w:fill="BFBFBF"/>
            <w:vAlign w:val="center"/>
          </w:tcPr>
          <w:p w14:paraId="148F6221" w14:textId="0082F09B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Telefoon</w:t>
            </w:r>
            <w:r w:rsidR="00B63086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148F6222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148F6226" w14:textId="77777777" w:rsidTr="00B63086">
        <w:trPr>
          <w:trHeight w:val="369"/>
        </w:trPr>
        <w:tc>
          <w:tcPr>
            <w:tcW w:w="4461" w:type="dxa"/>
            <w:shd w:val="clear" w:color="auto" w:fill="BFBFBF"/>
            <w:vAlign w:val="center"/>
          </w:tcPr>
          <w:p w14:paraId="148F6224" w14:textId="72C8EB26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E-mail</w:t>
            </w:r>
            <w:r w:rsidR="00B63086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148F6225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B63086" w:rsidRPr="00AD664A" w14:paraId="45258621" w14:textId="77777777" w:rsidTr="00B63086">
        <w:trPr>
          <w:trHeight w:val="369"/>
        </w:trPr>
        <w:tc>
          <w:tcPr>
            <w:tcW w:w="4461" w:type="dxa"/>
            <w:shd w:val="clear" w:color="auto" w:fill="BFBFBF"/>
            <w:vAlign w:val="center"/>
          </w:tcPr>
          <w:p w14:paraId="71B042EB" w14:textId="4C4172AB" w:rsidR="00B63086" w:rsidRPr="00AD664A" w:rsidRDefault="00B63086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 werk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12042C55" w14:textId="77777777" w:rsidR="00B63086" w:rsidRPr="00AD664A" w:rsidRDefault="00B63086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148F6227" w14:textId="77777777" w:rsidR="003A4592" w:rsidRDefault="003A4592" w:rsidP="00664459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p w14:paraId="148F6228" w14:textId="77777777" w:rsidR="003A4592" w:rsidRDefault="003A4592" w:rsidP="005B5D91">
      <w:pPr>
        <w:pStyle w:val="Kop5"/>
      </w:pPr>
      <w:r>
        <w:t>Registraties</w:t>
      </w:r>
    </w:p>
    <w:p w14:paraId="148F6229" w14:textId="77777777" w:rsidR="003A4592" w:rsidRDefault="003A4592" w:rsidP="00664459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661"/>
      </w:tblGrid>
      <w:tr w:rsidR="007822D1" w:rsidRPr="00B96A7C" w14:paraId="148F622B" w14:textId="77777777" w:rsidTr="00AA7904">
        <w:tc>
          <w:tcPr>
            <w:tcW w:w="10164" w:type="dxa"/>
            <w:gridSpan w:val="2"/>
            <w:shd w:val="clear" w:color="auto" w:fill="BFBFBF" w:themeFill="background1" w:themeFillShade="BF"/>
          </w:tcPr>
          <w:p w14:paraId="148F622A" w14:textId="77777777" w:rsidR="007822D1" w:rsidRPr="00B96A7C" w:rsidRDefault="007822D1" w:rsidP="007822D1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 xml:space="preserve">Datum eerste </w:t>
            </w:r>
            <w:r w:rsidRPr="00B96A7C">
              <w:rPr>
                <w:rFonts w:cs="Arial"/>
                <w:spacing w:val="-2"/>
                <w:sz w:val="18"/>
                <w:szCs w:val="18"/>
              </w:rPr>
              <w:t xml:space="preserve">registratie </w:t>
            </w:r>
          </w:p>
        </w:tc>
      </w:tr>
      <w:tr w:rsidR="007822D1" w:rsidRPr="00B96A7C" w14:paraId="148F622E" w14:textId="77777777" w:rsidTr="003A4592">
        <w:tc>
          <w:tcPr>
            <w:tcW w:w="4503" w:type="dxa"/>
            <w:shd w:val="clear" w:color="auto" w:fill="BFBFBF" w:themeFill="background1" w:themeFillShade="BF"/>
          </w:tcPr>
          <w:p w14:paraId="148F622C" w14:textId="77777777" w:rsidR="007822D1" w:rsidRDefault="00C118BD" w:rsidP="003D733C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 xml:space="preserve">     </w:t>
            </w:r>
            <w:r w:rsidR="007822D1">
              <w:rPr>
                <w:rFonts w:cs="Arial"/>
                <w:spacing w:val="-2"/>
                <w:sz w:val="18"/>
                <w:szCs w:val="18"/>
              </w:rPr>
              <w:t xml:space="preserve">- </w:t>
            </w:r>
            <w:r w:rsidR="003D733C">
              <w:rPr>
                <w:rFonts w:cs="Arial"/>
                <w:spacing w:val="-2"/>
                <w:sz w:val="18"/>
                <w:szCs w:val="18"/>
              </w:rPr>
              <w:t>internist *</w:t>
            </w:r>
          </w:p>
        </w:tc>
        <w:tc>
          <w:tcPr>
            <w:tcW w:w="5661" w:type="dxa"/>
            <w:shd w:val="clear" w:color="auto" w:fill="auto"/>
          </w:tcPr>
          <w:p w14:paraId="148F622D" w14:textId="77777777" w:rsidR="007822D1" w:rsidRPr="00B96A7C" w:rsidRDefault="007822D1" w:rsidP="009870D3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7822D1" w:rsidRPr="00B96A7C" w14:paraId="148F6231" w14:textId="77777777" w:rsidTr="003A4592">
        <w:tc>
          <w:tcPr>
            <w:tcW w:w="4503" w:type="dxa"/>
            <w:shd w:val="clear" w:color="auto" w:fill="BFBFBF" w:themeFill="background1" w:themeFillShade="BF"/>
          </w:tcPr>
          <w:p w14:paraId="148F622F" w14:textId="77777777" w:rsidR="007822D1" w:rsidRDefault="00C118BD" w:rsidP="009870D3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 xml:space="preserve">     </w:t>
            </w:r>
            <w:r w:rsidR="007822D1">
              <w:rPr>
                <w:rFonts w:cs="Arial"/>
                <w:spacing w:val="-2"/>
                <w:sz w:val="18"/>
                <w:szCs w:val="18"/>
              </w:rPr>
              <w:t xml:space="preserve">- </w:t>
            </w:r>
            <w:r w:rsidR="003D733C">
              <w:rPr>
                <w:rFonts w:cs="Arial"/>
                <w:spacing w:val="-2"/>
                <w:sz w:val="18"/>
                <w:szCs w:val="18"/>
              </w:rPr>
              <w:t>internist-</w:t>
            </w:r>
            <w:r w:rsidR="007822D1">
              <w:rPr>
                <w:rFonts w:cs="Arial"/>
                <w:spacing w:val="-2"/>
                <w:sz w:val="18"/>
                <w:szCs w:val="18"/>
              </w:rPr>
              <w:t>bloedtransfusi</w:t>
            </w:r>
            <w:r w:rsidR="003D733C">
              <w:rPr>
                <w:rFonts w:cs="Arial"/>
                <w:spacing w:val="-2"/>
                <w:sz w:val="18"/>
                <w:szCs w:val="18"/>
              </w:rPr>
              <w:t>especialist</w:t>
            </w:r>
          </w:p>
        </w:tc>
        <w:tc>
          <w:tcPr>
            <w:tcW w:w="5661" w:type="dxa"/>
            <w:shd w:val="clear" w:color="auto" w:fill="auto"/>
          </w:tcPr>
          <w:p w14:paraId="148F6230" w14:textId="77777777" w:rsidR="007822D1" w:rsidRPr="00B96A7C" w:rsidRDefault="007822D1" w:rsidP="009870D3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7822D1" w:rsidRPr="00B96A7C" w14:paraId="148F6234" w14:textId="77777777" w:rsidTr="003A4592">
        <w:tc>
          <w:tcPr>
            <w:tcW w:w="4503" w:type="dxa"/>
            <w:shd w:val="clear" w:color="auto" w:fill="BFBFBF" w:themeFill="background1" w:themeFillShade="BF"/>
          </w:tcPr>
          <w:p w14:paraId="148F6232" w14:textId="77777777" w:rsidR="007822D1" w:rsidRDefault="00C118BD" w:rsidP="009870D3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 xml:space="preserve">     </w:t>
            </w:r>
            <w:r w:rsidR="007822D1">
              <w:rPr>
                <w:rFonts w:cs="Arial"/>
                <w:spacing w:val="-2"/>
                <w:sz w:val="18"/>
                <w:szCs w:val="18"/>
              </w:rPr>
              <w:t xml:space="preserve">- </w:t>
            </w:r>
            <w:r w:rsidR="003D733C">
              <w:rPr>
                <w:rFonts w:cs="Arial"/>
                <w:spacing w:val="-2"/>
                <w:sz w:val="18"/>
                <w:szCs w:val="18"/>
              </w:rPr>
              <w:t>internist-</w:t>
            </w:r>
            <w:r w:rsidR="007822D1">
              <w:rPr>
                <w:rFonts w:cs="Arial"/>
                <w:spacing w:val="-2"/>
                <w:sz w:val="18"/>
                <w:szCs w:val="18"/>
              </w:rPr>
              <w:t>hematoloog-bloedtransfusiespecialist</w:t>
            </w:r>
          </w:p>
        </w:tc>
        <w:tc>
          <w:tcPr>
            <w:tcW w:w="5661" w:type="dxa"/>
            <w:shd w:val="clear" w:color="auto" w:fill="auto"/>
          </w:tcPr>
          <w:p w14:paraId="148F6233" w14:textId="77777777" w:rsidR="007822D1" w:rsidRPr="00B96A7C" w:rsidRDefault="007822D1" w:rsidP="009870D3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148F623D" w14:textId="77777777" w:rsidR="003A4592" w:rsidRDefault="003A4592" w:rsidP="00664459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p w14:paraId="148F623E" w14:textId="77777777" w:rsidR="00664459" w:rsidRPr="00C118BD" w:rsidRDefault="00C118BD" w:rsidP="00664459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 xml:space="preserve">* </w:t>
      </w:r>
      <w:r w:rsidR="00664459" w:rsidRPr="00C118BD">
        <w:rPr>
          <w:rFonts w:cs="Arial"/>
          <w:spacing w:val="-2"/>
          <w:sz w:val="18"/>
          <w:szCs w:val="18"/>
        </w:rPr>
        <w:t xml:space="preserve">Voorwaarde tot het verkrijgen van herregistratie in een differentiatie is de (her)registratie als internist door de </w:t>
      </w:r>
      <w:r w:rsidR="003D733C">
        <w:rPr>
          <w:rFonts w:cs="Arial"/>
          <w:spacing w:val="-2"/>
          <w:sz w:val="18"/>
          <w:szCs w:val="18"/>
        </w:rPr>
        <w:t>RGS (</w:t>
      </w:r>
      <w:r w:rsidR="00664459" w:rsidRPr="00C118BD">
        <w:rPr>
          <w:rFonts w:cs="Arial"/>
          <w:spacing w:val="-2"/>
          <w:sz w:val="18"/>
          <w:szCs w:val="18"/>
        </w:rPr>
        <w:t>Registratiecommissie Geneeskundig Specialismen.</w:t>
      </w:r>
    </w:p>
    <w:p w14:paraId="148F623F" w14:textId="77777777" w:rsidR="00664459" w:rsidRDefault="00664459" w:rsidP="008E732E">
      <w:pPr>
        <w:pStyle w:val="Koptekst"/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sz w:val="18"/>
          <w:szCs w:val="18"/>
        </w:rPr>
      </w:pPr>
    </w:p>
    <w:p w14:paraId="148F6240" w14:textId="77777777" w:rsidR="003D733C" w:rsidRPr="00D3318D" w:rsidRDefault="003D733C" w:rsidP="003D733C">
      <w:pPr>
        <w:pStyle w:val="Kop5"/>
      </w:pPr>
      <w:r w:rsidRPr="00D3318D">
        <w:t xml:space="preserve">Lidmaatschappen </w:t>
      </w:r>
    </w:p>
    <w:p w14:paraId="148F6241" w14:textId="77777777" w:rsidR="003D733C" w:rsidRDefault="003D733C" w:rsidP="003D733C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5736"/>
      </w:tblGrid>
      <w:tr w:rsidR="003D733C" w:rsidRPr="00AD664A" w14:paraId="148F6244" w14:textId="77777777" w:rsidTr="002C2876">
        <w:trPr>
          <w:cantSplit/>
        </w:trPr>
        <w:tc>
          <w:tcPr>
            <w:tcW w:w="4460" w:type="dxa"/>
            <w:shd w:val="clear" w:color="auto" w:fill="BFBFBF"/>
            <w:vAlign w:val="center"/>
          </w:tcPr>
          <w:p w14:paraId="148F6242" w14:textId="77777777" w:rsidR="003D733C" w:rsidRPr="00AD664A" w:rsidRDefault="003D733C" w:rsidP="002C2876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Nederlandse Internisten Vereniging (NIV) **</w:t>
            </w:r>
          </w:p>
        </w:tc>
        <w:tc>
          <w:tcPr>
            <w:tcW w:w="5736" w:type="dxa"/>
            <w:shd w:val="clear" w:color="auto" w:fill="auto"/>
            <w:vAlign w:val="center"/>
          </w:tcPr>
          <w:p w14:paraId="148F6243" w14:textId="77777777" w:rsidR="003D733C" w:rsidRPr="00AD664A" w:rsidRDefault="003D733C" w:rsidP="002C2876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3D733C" w:rsidRPr="00AD664A" w14:paraId="148F6247" w14:textId="77777777" w:rsidTr="002C2876">
        <w:trPr>
          <w:cantSplit/>
        </w:trPr>
        <w:tc>
          <w:tcPr>
            <w:tcW w:w="4460" w:type="dxa"/>
            <w:shd w:val="clear" w:color="auto" w:fill="BFBFBF"/>
            <w:vAlign w:val="center"/>
          </w:tcPr>
          <w:p w14:paraId="148F6245" w14:textId="77777777" w:rsidR="003D733C" w:rsidRPr="00AD664A" w:rsidRDefault="003D733C" w:rsidP="002C2876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Nederlandse Vereniging voor Bloedtransfusie (NVB)</w:t>
            </w:r>
          </w:p>
        </w:tc>
        <w:tc>
          <w:tcPr>
            <w:tcW w:w="5736" w:type="dxa"/>
            <w:shd w:val="clear" w:color="auto" w:fill="auto"/>
            <w:vAlign w:val="center"/>
          </w:tcPr>
          <w:p w14:paraId="148F6246" w14:textId="77777777" w:rsidR="003D733C" w:rsidRPr="00AD664A" w:rsidRDefault="003D733C" w:rsidP="002C2876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3D733C" w:rsidRPr="00AD664A" w14:paraId="148F624A" w14:textId="77777777" w:rsidTr="002C2876">
        <w:trPr>
          <w:cantSplit/>
        </w:trPr>
        <w:tc>
          <w:tcPr>
            <w:tcW w:w="4460" w:type="dxa"/>
            <w:shd w:val="clear" w:color="auto" w:fill="BFBFBF"/>
            <w:vAlign w:val="center"/>
          </w:tcPr>
          <w:p w14:paraId="148F6248" w14:textId="77777777" w:rsidR="003D733C" w:rsidRPr="00AD664A" w:rsidRDefault="003D733C" w:rsidP="002C2876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Nederlandse Vereniging voor Hematologie (NVvH)</w:t>
            </w:r>
          </w:p>
        </w:tc>
        <w:tc>
          <w:tcPr>
            <w:tcW w:w="5736" w:type="dxa"/>
            <w:shd w:val="clear" w:color="auto" w:fill="auto"/>
            <w:vAlign w:val="center"/>
          </w:tcPr>
          <w:p w14:paraId="148F6249" w14:textId="77777777" w:rsidR="003D733C" w:rsidRPr="00AD664A" w:rsidRDefault="003D733C" w:rsidP="002C2876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3D733C" w:rsidRPr="00AD664A" w14:paraId="148F624D" w14:textId="77777777" w:rsidTr="002C2876">
        <w:trPr>
          <w:cantSplit/>
        </w:trPr>
        <w:tc>
          <w:tcPr>
            <w:tcW w:w="4460" w:type="dxa"/>
            <w:shd w:val="clear" w:color="auto" w:fill="BFBFBF"/>
            <w:vAlign w:val="center"/>
          </w:tcPr>
          <w:p w14:paraId="148F624B" w14:textId="77777777" w:rsidR="003D733C" w:rsidRPr="00C118BD" w:rsidRDefault="003D733C" w:rsidP="002C2876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C118BD">
              <w:rPr>
                <w:rFonts w:cs="Arial"/>
                <w:sz w:val="18"/>
                <w:szCs w:val="18"/>
                <w:lang w:val="en-US"/>
              </w:rPr>
              <w:t>British Blood Transfusion Society (BBTS)</w:t>
            </w:r>
          </w:p>
        </w:tc>
        <w:tc>
          <w:tcPr>
            <w:tcW w:w="5736" w:type="dxa"/>
            <w:shd w:val="clear" w:color="auto" w:fill="auto"/>
            <w:vAlign w:val="center"/>
          </w:tcPr>
          <w:p w14:paraId="148F624C" w14:textId="77777777" w:rsidR="003D733C" w:rsidRPr="00AD664A" w:rsidRDefault="003D733C" w:rsidP="002C2876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3D733C" w:rsidRPr="00C118BD" w14:paraId="148F6250" w14:textId="77777777" w:rsidTr="002C2876">
        <w:trPr>
          <w:cantSplit/>
        </w:trPr>
        <w:tc>
          <w:tcPr>
            <w:tcW w:w="4460" w:type="dxa"/>
            <w:shd w:val="clear" w:color="auto" w:fill="BFBFBF"/>
            <w:vAlign w:val="center"/>
          </w:tcPr>
          <w:p w14:paraId="148F624E" w14:textId="77777777" w:rsidR="003D733C" w:rsidRPr="00C118BD" w:rsidRDefault="003D733C" w:rsidP="002C2876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C118BD">
              <w:rPr>
                <w:rFonts w:cs="Arial"/>
                <w:sz w:val="18"/>
                <w:szCs w:val="18"/>
                <w:lang w:val="en-US"/>
              </w:rPr>
              <w:t>American Association of Blood Banks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(AABB)</w:t>
            </w:r>
          </w:p>
        </w:tc>
        <w:tc>
          <w:tcPr>
            <w:tcW w:w="5736" w:type="dxa"/>
            <w:shd w:val="clear" w:color="auto" w:fill="auto"/>
            <w:vAlign w:val="center"/>
          </w:tcPr>
          <w:p w14:paraId="148F624F" w14:textId="77777777" w:rsidR="003D733C" w:rsidRPr="00C118BD" w:rsidRDefault="003D733C" w:rsidP="002C2876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3D733C" w:rsidRPr="00C118BD" w14:paraId="148F6253" w14:textId="77777777" w:rsidTr="002C2876">
        <w:trPr>
          <w:cantSplit/>
        </w:trPr>
        <w:tc>
          <w:tcPr>
            <w:tcW w:w="4460" w:type="dxa"/>
            <w:shd w:val="clear" w:color="auto" w:fill="BFBFBF"/>
            <w:vAlign w:val="center"/>
          </w:tcPr>
          <w:p w14:paraId="148F6251" w14:textId="77777777" w:rsidR="003D733C" w:rsidRPr="00C118BD" w:rsidRDefault="003D733C" w:rsidP="002C2876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C118BD">
              <w:rPr>
                <w:rFonts w:cs="Arial"/>
                <w:sz w:val="18"/>
                <w:szCs w:val="18"/>
                <w:lang w:val="en-US"/>
              </w:rPr>
              <w:t>European Hematology Association (EHA)</w:t>
            </w:r>
          </w:p>
        </w:tc>
        <w:tc>
          <w:tcPr>
            <w:tcW w:w="5736" w:type="dxa"/>
            <w:shd w:val="clear" w:color="auto" w:fill="auto"/>
            <w:vAlign w:val="center"/>
          </w:tcPr>
          <w:p w14:paraId="148F6252" w14:textId="77777777" w:rsidR="003D733C" w:rsidRPr="00C118BD" w:rsidRDefault="003D733C" w:rsidP="002C2876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3D733C" w:rsidRPr="00C118BD" w14:paraId="148F6256" w14:textId="77777777" w:rsidTr="002C2876">
        <w:trPr>
          <w:cantSplit/>
        </w:trPr>
        <w:tc>
          <w:tcPr>
            <w:tcW w:w="4460" w:type="dxa"/>
            <w:shd w:val="clear" w:color="auto" w:fill="BFBFBF"/>
            <w:vAlign w:val="center"/>
          </w:tcPr>
          <w:p w14:paraId="148F6254" w14:textId="77777777" w:rsidR="003D733C" w:rsidRPr="00C118BD" w:rsidRDefault="003D733C" w:rsidP="002C2876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C118BD">
              <w:rPr>
                <w:rFonts w:cs="Arial"/>
                <w:sz w:val="18"/>
                <w:szCs w:val="18"/>
                <w:lang w:val="en-US"/>
              </w:rPr>
              <w:t>International Society of Blood Transfusion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(ISBT)</w:t>
            </w:r>
          </w:p>
        </w:tc>
        <w:tc>
          <w:tcPr>
            <w:tcW w:w="5736" w:type="dxa"/>
            <w:shd w:val="clear" w:color="auto" w:fill="auto"/>
            <w:vAlign w:val="center"/>
          </w:tcPr>
          <w:p w14:paraId="148F6255" w14:textId="77777777" w:rsidR="003D733C" w:rsidRPr="00C118BD" w:rsidRDefault="003D733C" w:rsidP="002C2876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</w:tbl>
    <w:p w14:paraId="148F6257" w14:textId="77777777" w:rsidR="003D733C" w:rsidRPr="00C118BD" w:rsidRDefault="003D733C" w:rsidP="003D733C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  <w:lang w:val="en-US"/>
        </w:rPr>
      </w:pPr>
    </w:p>
    <w:p w14:paraId="148F6258" w14:textId="77777777" w:rsidR="003D733C" w:rsidRDefault="003D733C" w:rsidP="003D733C">
      <w:pPr>
        <w:tabs>
          <w:tab w:val="left" w:pos="-600"/>
        </w:tabs>
        <w:jc w:val="both"/>
        <w:rPr>
          <w:sz w:val="16"/>
        </w:rPr>
      </w:pPr>
      <w:bookmarkStart w:id="0" w:name="_Hlt520183363"/>
      <w:r>
        <w:rPr>
          <w:spacing w:val="-2"/>
          <w:sz w:val="16"/>
        </w:rPr>
        <w:t>** Om voor (her)registratie in de differentiatie in aanmerking te komen, is het lidmaatschap van de NIV verplicht (Besluit ALV 15-2-00).</w:t>
      </w:r>
    </w:p>
    <w:bookmarkEnd w:id="0"/>
    <w:p w14:paraId="148F6259" w14:textId="77777777" w:rsidR="003D733C" w:rsidRPr="005B5D91" w:rsidRDefault="003D733C" w:rsidP="003D733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jc w:val="both"/>
        <w:rPr>
          <w:spacing w:val="-2"/>
          <w:sz w:val="18"/>
          <w:szCs w:val="18"/>
        </w:rPr>
      </w:pPr>
    </w:p>
    <w:p w14:paraId="148F625A" w14:textId="77777777" w:rsidR="0014051B" w:rsidRPr="00AD664A" w:rsidRDefault="0014051B" w:rsidP="005B5D91">
      <w:pPr>
        <w:pStyle w:val="Kop5"/>
      </w:pPr>
      <w:r w:rsidRPr="00AD664A">
        <w:t xml:space="preserve">Ziekenhuis </w:t>
      </w:r>
    </w:p>
    <w:p w14:paraId="148F625B" w14:textId="77777777" w:rsidR="00D44DCD" w:rsidRPr="00AD664A" w:rsidRDefault="00D44DCD" w:rsidP="008E732E">
      <w:pPr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5738"/>
      </w:tblGrid>
      <w:tr w:rsidR="00702EAD" w:rsidRPr="00AD664A" w14:paraId="148F625E" w14:textId="77777777" w:rsidTr="00C2172C">
        <w:trPr>
          <w:cantSplit/>
        </w:trPr>
        <w:tc>
          <w:tcPr>
            <w:tcW w:w="4503" w:type="dxa"/>
            <w:shd w:val="clear" w:color="auto" w:fill="BFBFBF"/>
            <w:vAlign w:val="center"/>
          </w:tcPr>
          <w:p w14:paraId="148F625C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Naam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48F625D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148F6261" w14:textId="77777777" w:rsidTr="00C2172C">
        <w:trPr>
          <w:cantSplit/>
        </w:trPr>
        <w:tc>
          <w:tcPr>
            <w:tcW w:w="4503" w:type="dxa"/>
            <w:shd w:val="clear" w:color="auto" w:fill="BFBFBF"/>
            <w:vAlign w:val="center"/>
          </w:tcPr>
          <w:p w14:paraId="148F625F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Plaats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48F6260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B85000" w:rsidRPr="00AD664A" w14:paraId="148F6264" w14:textId="77777777" w:rsidTr="00C2172C">
        <w:trPr>
          <w:cantSplit/>
        </w:trPr>
        <w:tc>
          <w:tcPr>
            <w:tcW w:w="4503" w:type="dxa"/>
            <w:shd w:val="clear" w:color="auto" w:fill="BFBFBF"/>
            <w:vAlign w:val="center"/>
          </w:tcPr>
          <w:p w14:paraId="148F6262" w14:textId="77777777" w:rsidR="00B85000" w:rsidRPr="00AD664A" w:rsidRDefault="00B85000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Werkzaam in dit ziekenhuis sinds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48F6263" w14:textId="77777777" w:rsidR="00B85000" w:rsidRPr="00AD664A" w:rsidRDefault="00B85000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148F6265" w14:textId="77777777" w:rsidR="00702EAD" w:rsidRPr="00AD664A" w:rsidRDefault="00702EAD" w:rsidP="008E732E">
      <w:pPr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b/>
          <w:sz w:val="18"/>
          <w:szCs w:val="18"/>
        </w:rPr>
      </w:pPr>
    </w:p>
    <w:p w14:paraId="148F6266" w14:textId="77777777" w:rsidR="003D733C" w:rsidRDefault="003D733C">
      <w:pPr>
        <w:rPr>
          <w:b/>
          <w:bCs/>
          <w:i/>
          <w:iCs/>
          <w:sz w:val="26"/>
          <w:szCs w:val="26"/>
        </w:rPr>
      </w:pPr>
      <w:r>
        <w:br w:type="page"/>
      </w:r>
    </w:p>
    <w:p w14:paraId="148F6267" w14:textId="77777777" w:rsidR="00B85000" w:rsidRPr="00AD664A" w:rsidRDefault="00B85000" w:rsidP="005B5D91">
      <w:pPr>
        <w:pStyle w:val="Kop5"/>
      </w:pPr>
      <w:r w:rsidRPr="00AD664A">
        <w:lastRenderedPageBreak/>
        <w:t>Werkzaamheden in de differentiatie</w:t>
      </w:r>
    </w:p>
    <w:p w14:paraId="148F6268" w14:textId="77777777" w:rsidR="00D44DCD" w:rsidRPr="00AD664A" w:rsidRDefault="00D44DCD" w:rsidP="00B85000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607"/>
        <w:gridCol w:w="1131"/>
      </w:tblGrid>
      <w:tr w:rsidR="00B85000" w:rsidRPr="00AD664A" w14:paraId="148F626C" w14:textId="77777777" w:rsidTr="00C04D8E">
        <w:tc>
          <w:tcPr>
            <w:tcW w:w="4458" w:type="dxa"/>
            <w:shd w:val="clear" w:color="auto" w:fill="BFBFBF"/>
          </w:tcPr>
          <w:p w14:paraId="148F6269" w14:textId="77777777" w:rsidR="00B85000" w:rsidRPr="00AD664A" w:rsidRDefault="00C04D8E" w:rsidP="00C04D8E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Totale werkweek in uren</w:t>
            </w:r>
          </w:p>
        </w:tc>
        <w:tc>
          <w:tcPr>
            <w:tcW w:w="4607" w:type="dxa"/>
            <w:tcBorders>
              <w:right w:val="nil"/>
            </w:tcBorders>
            <w:shd w:val="clear" w:color="auto" w:fill="auto"/>
          </w:tcPr>
          <w:p w14:paraId="148F626A" w14:textId="77777777" w:rsidR="00B85000" w:rsidRPr="00AD664A" w:rsidRDefault="00B85000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nil"/>
            </w:tcBorders>
            <w:shd w:val="clear" w:color="auto" w:fill="BFBFBF"/>
          </w:tcPr>
          <w:p w14:paraId="148F626B" w14:textId="77777777" w:rsidR="00B85000" w:rsidRPr="00AD664A" w:rsidRDefault="00B85000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uur</w:t>
            </w:r>
          </w:p>
        </w:tc>
      </w:tr>
      <w:tr w:rsidR="00B85000" w:rsidRPr="00AD664A" w14:paraId="148F6270" w14:textId="77777777" w:rsidTr="00C04D8E">
        <w:tc>
          <w:tcPr>
            <w:tcW w:w="4458" w:type="dxa"/>
            <w:shd w:val="clear" w:color="auto" w:fill="BFBFBF"/>
          </w:tcPr>
          <w:p w14:paraId="148F626D" w14:textId="77777777" w:rsidR="00B85000" w:rsidRPr="00AD664A" w:rsidRDefault="00C04D8E" w:rsidP="00C04D8E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Aantal u</w:t>
            </w:r>
            <w:r w:rsidR="00D3318D">
              <w:rPr>
                <w:rFonts w:cs="Arial"/>
                <w:sz w:val="18"/>
                <w:szCs w:val="18"/>
              </w:rPr>
              <w:t xml:space="preserve">ren </w:t>
            </w:r>
            <w:r>
              <w:rPr>
                <w:rFonts w:cs="Arial"/>
                <w:sz w:val="18"/>
                <w:szCs w:val="18"/>
              </w:rPr>
              <w:t xml:space="preserve">afgelopen 5 jaar </w:t>
            </w:r>
            <w:r w:rsidR="00B85000" w:rsidRPr="00AD664A">
              <w:rPr>
                <w:rFonts w:cs="Arial"/>
                <w:sz w:val="18"/>
                <w:szCs w:val="18"/>
              </w:rPr>
              <w:t xml:space="preserve">besteed aan </w:t>
            </w:r>
            <w:r>
              <w:rPr>
                <w:rFonts w:cs="Arial"/>
                <w:sz w:val="18"/>
                <w:szCs w:val="18"/>
              </w:rPr>
              <w:t xml:space="preserve">de </w:t>
            </w:r>
            <w:r w:rsidR="00D3318D">
              <w:rPr>
                <w:rFonts w:cs="Arial"/>
                <w:sz w:val="18"/>
                <w:szCs w:val="18"/>
              </w:rPr>
              <w:t>differentiatie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Style w:val="Voetnootmarkering"/>
                <w:rFonts w:cs="Arial"/>
                <w:sz w:val="18"/>
                <w:szCs w:val="18"/>
              </w:rPr>
              <w:footnoteReference w:id="1"/>
            </w:r>
          </w:p>
        </w:tc>
        <w:tc>
          <w:tcPr>
            <w:tcW w:w="4607" w:type="dxa"/>
            <w:tcBorders>
              <w:right w:val="nil"/>
            </w:tcBorders>
            <w:shd w:val="clear" w:color="auto" w:fill="auto"/>
          </w:tcPr>
          <w:p w14:paraId="148F626E" w14:textId="77777777" w:rsidR="00B85000" w:rsidRPr="00AD664A" w:rsidRDefault="00B85000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nil"/>
            </w:tcBorders>
            <w:shd w:val="clear" w:color="auto" w:fill="BFBFBF"/>
          </w:tcPr>
          <w:p w14:paraId="148F626F" w14:textId="77777777" w:rsidR="00B85000" w:rsidRPr="00AD664A" w:rsidRDefault="00D3318D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uur / %</w:t>
            </w:r>
          </w:p>
        </w:tc>
      </w:tr>
      <w:tr w:rsidR="00CF5350" w:rsidRPr="00EA12EF" w14:paraId="148F6274" w14:textId="77777777" w:rsidTr="004D6AFF">
        <w:trPr>
          <w:trHeight w:val="1591"/>
        </w:trPr>
        <w:tc>
          <w:tcPr>
            <w:tcW w:w="4458" w:type="dxa"/>
            <w:shd w:val="clear" w:color="auto" w:fill="BFBFBF"/>
          </w:tcPr>
          <w:p w14:paraId="148F6271" w14:textId="77777777" w:rsidR="00CF5350" w:rsidRDefault="00CF5350" w:rsidP="00CF535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CF5350">
              <w:rPr>
                <w:rFonts w:cs="Arial"/>
                <w:b/>
                <w:sz w:val="18"/>
                <w:szCs w:val="18"/>
              </w:rPr>
              <w:t xml:space="preserve">Toelichting </w:t>
            </w:r>
            <w:r>
              <w:rPr>
                <w:rFonts w:cs="Arial"/>
                <w:sz w:val="18"/>
                <w:szCs w:val="18"/>
              </w:rPr>
              <w:t xml:space="preserve">(uitgebreid) </w:t>
            </w:r>
          </w:p>
          <w:p w14:paraId="148F6272" w14:textId="6F6B53A0" w:rsidR="00CF5350" w:rsidRPr="00CF5350" w:rsidRDefault="00CF5350" w:rsidP="00CF535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</w:rPr>
              <w:t xml:space="preserve">(Aantal uren afgelopen 5 jaar besteed aan de differentiatie </w:t>
            </w:r>
            <w:r w:rsidR="006F713D" w:rsidRPr="006F713D"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Pr="006F713D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738" w:type="dxa"/>
            <w:gridSpan w:val="2"/>
            <w:shd w:val="clear" w:color="auto" w:fill="auto"/>
          </w:tcPr>
          <w:p w14:paraId="04BBBF55" w14:textId="77777777" w:rsidR="00CF5350" w:rsidRDefault="00CF5350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  <w:p w14:paraId="0F4451A5" w14:textId="77777777" w:rsidR="001B0E65" w:rsidRDefault="001B0E65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  <w:p w14:paraId="64D4E431" w14:textId="77777777" w:rsidR="001B0E65" w:rsidRDefault="001B0E65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  <w:p w14:paraId="66F3D6F3" w14:textId="77777777" w:rsidR="001B0E65" w:rsidRDefault="001B0E65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  <w:p w14:paraId="563448DF" w14:textId="77777777" w:rsidR="001B0E65" w:rsidRDefault="001B0E65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  <w:p w14:paraId="5BAFDD31" w14:textId="77777777" w:rsidR="001B0E65" w:rsidRDefault="001B0E65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  <w:p w14:paraId="26FEB740" w14:textId="77777777" w:rsidR="001B0E65" w:rsidRDefault="001B0E65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  <w:p w14:paraId="7B04C0CD" w14:textId="77777777" w:rsidR="001B0E65" w:rsidRDefault="001B0E65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DB6EEE8" w14:textId="77777777" w:rsidR="001B0E65" w:rsidRDefault="001B0E65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  <w:p w14:paraId="33425123" w14:textId="77777777" w:rsidR="001B0E65" w:rsidRDefault="001B0E65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2DBB900" w14:textId="77777777" w:rsidR="001B0E65" w:rsidRDefault="001B0E65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  <w:p w14:paraId="15801043" w14:textId="77777777" w:rsidR="001B0E65" w:rsidRDefault="001B0E65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  <w:p w14:paraId="30692D23" w14:textId="77777777" w:rsidR="001B0E65" w:rsidRDefault="001B0E65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  <w:p w14:paraId="148F6273" w14:textId="6CFC9190" w:rsidR="001B0E65" w:rsidRPr="00CF5350" w:rsidRDefault="001B0E65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148F6275" w14:textId="77777777" w:rsidR="00B85000" w:rsidRDefault="00B85000" w:rsidP="00B85000">
      <w:pPr>
        <w:pStyle w:val="Koptekst"/>
        <w:tabs>
          <w:tab w:val="left" w:pos="993"/>
          <w:tab w:val="left" w:pos="1701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sz w:val="18"/>
          <w:szCs w:val="18"/>
        </w:rPr>
      </w:pPr>
    </w:p>
    <w:p w14:paraId="148F6276" w14:textId="77777777" w:rsidR="005B5D91" w:rsidRPr="005B5D91" w:rsidRDefault="005B5D91" w:rsidP="005B5D91">
      <w:pPr>
        <w:pStyle w:val="Kop5"/>
      </w:pPr>
      <w:r w:rsidRPr="005B5D91">
        <w:t>Nascholing</w:t>
      </w:r>
    </w:p>
    <w:p w14:paraId="148F6277" w14:textId="77777777" w:rsidR="00245C66" w:rsidRDefault="00245C66" w:rsidP="005B5D91">
      <w:pPr>
        <w:rPr>
          <w:rFonts w:cs="Arial"/>
          <w:sz w:val="18"/>
          <w:szCs w:val="18"/>
        </w:rPr>
      </w:pPr>
    </w:p>
    <w:p w14:paraId="148F6278" w14:textId="77777777" w:rsidR="005B5D91" w:rsidRPr="005B5D91" w:rsidRDefault="005B5D91" w:rsidP="005B5D91">
      <w:pPr>
        <w:rPr>
          <w:rFonts w:cs="Arial"/>
          <w:sz w:val="18"/>
          <w:szCs w:val="18"/>
        </w:rPr>
      </w:pPr>
      <w:r w:rsidRPr="005B5D91">
        <w:rPr>
          <w:rFonts w:cs="Arial"/>
          <w:sz w:val="18"/>
          <w:szCs w:val="18"/>
        </w:rPr>
        <w:t xml:space="preserve">Gevolgde bij-/nascholing </w:t>
      </w:r>
      <w:r w:rsidR="00245C66">
        <w:rPr>
          <w:rStyle w:val="Voetnootmarkering"/>
          <w:rFonts w:cs="Arial"/>
          <w:sz w:val="18"/>
          <w:szCs w:val="18"/>
        </w:rPr>
        <w:footnoteReference w:id="2"/>
      </w:r>
      <w:r w:rsidRPr="005B5D91">
        <w:rPr>
          <w:rFonts w:cs="Arial"/>
          <w:sz w:val="18"/>
          <w:szCs w:val="18"/>
        </w:rPr>
        <w:t xml:space="preserve">in de </w:t>
      </w:r>
      <w:r w:rsidR="00C04D8E">
        <w:rPr>
          <w:rFonts w:cs="Arial"/>
          <w:sz w:val="18"/>
          <w:szCs w:val="18"/>
        </w:rPr>
        <w:t>Bloedtransfusiegeneeskunde</w:t>
      </w:r>
      <w:r w:rsidRPr="005B5D91">
        <w:rPr>
          <w:rFonts w:cs="Arial"/>
          <w:sz w:val="18"/>
          <w:szCs w:val="18"/>
        </w:rPr>
        <w:t xml:space="preserve"> kopieert u in GAIA vanuit uw internistendossier. Dit kunnen zowel Nederlandse, buitenlandse als online nascholingen zijn. Toegevoegde certificaten worden automatisch mee gekopieerd.</w:t>
      </w:r>
    </w:p>
    <w:p w14:paraId="148F6279" w14:textId="77777777" w:rsidR="005B5D91" w:rsidRPr="005B5D91" w:rsidRDefault="005B5D91" w:rsidP="005B5D91">
      <w:pPr>
        <w:rPr>
          <w:rFonts w:cs="Arial"/>
          <w:sz w:val="18"/>
          <w:szCs w:val="18"/>
        </w:rPr>
      </w:pPr>
    </w:p>
    <w:p w14:paraId="148F627A" w14:textId="77777777" w:rsidR="00C118BD" w:rsidRDefault="00C118BD" w:rsidP="00C118BD">
      <w:pPr>
        <w:pStyle w:val="Kop5"/>
      </w:pPr>
      <w:r w:rsidRPr="00DD49A7">
        <w:t>Publicaties</w:t>
      </w:r>
    </w:p>
    <w:p w14:paraId="148F627B" w14:textId="77777777" w:rsidR="00C118BD" w:rsidRPr="005B5D91" w:rsidRDefault="00C118BD" w:rsidP="00C118B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jc w:val="both"/>
        <w:rPr>
          <w:spacing w:val="-2"/>
          <w:sz w:val="18"/>
          <w:szCs w:val="18"/>
        </w:rPr>
      </w:pPr>
      <w:r w:rsidRPr="005B5D91">
        <w:rPr>
          <w:noProof/>
          <w:sz w:val="18"/>
          <w:szCs w:val="18"/>
        </w:rPr>
        <w:drawing>
          <wp:inline distT="0" distB="0" distL="0" distR="0" wp14:anchorId="148F628B" wp14:editId="148F628C">
            <wp:extent cx="361950" cy="361950"/>
            <wp:effectExtent l="0" t="0" r="0" b="0"/>
            <wp:docPr id="6" name="Afbeelding 6" descr="https://d30y9cdsu7xlg0.cloudfront.net/png/5663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30y9cdsu7xlg0.cloudfront.net/png/5663-2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D91">
        <w:rPr>
          <w:spacing w:val="-2"/>
          <w:sz w:val="18"/>
          <w:szCs w:val="18"/>
        </w:rPr>
        <w:t>Lijst van publicaties v</w:t>
      </w:r>
      <w:r>
        <w:rPr>
          <w:spacing w:val="-2"/>
          <w:sz w:val="18"/>
          <w:szCs w:val="18"/>
        </w:rPr>
        <w:t xml:space="preserve">anaf de vorige (her)registratie. A.u.b. </w:t>
      </w:r>
      <w:r w:rsidRPr="005B5D91">
        <w:rPr>
          <w:spacing w:val="-2"/>
          <w:sz w:val="18"/>
          <w:szCs w:val="18"/>
        </w:rPr>
        <w:t>bijlage toevoegen bij uw aanvraag in GAIA</w:t>
      </w:r>
    </w:p>
    <w:p w14:paraId="148F627C" w14:textId="77777777" w:rsidR="00D3318D" w:rsidRDefault="00D3318D" w:rsidP="008E732E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</w:p>
    <w:p w14:paraId="148F627D" w14:textId="77777777" w:rsidR="003D733C" w:rsidRDefault="003D733C" w:rsidP="008E732E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</w:p>
    <w:p w14:paraId="148F627E" w14:textId="77777777" w:rsidR="003D733C" w:rsidRPr="005B5D91" w:rsidRDefault="003D733C" w:rsidP="008E732E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</w:p>
    <w:p w14:paraId="148F627F" w14:textId="77777777" w:rsidR="0079054D" w:rsidRPr="005B5D91" w:rsidRDefault="0079054D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</w:p>
    <w:p w14:paraId="148F6280" w14:textId="77777777" w:rsidR="003A4592" w:rsidRPr="005B5D91" w:rsidRDefault="003A4592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  <w:r w:rsidRPr="005B5D91">
        <w:rPr>
          <w:rFonts w:cs="Arial"/>
          <w:spacing w:val="-2"/>
          <w:sz w:val="18"/>
          <w:szCs w:val="18"/>
        </w:rPr>
        <w:t>Naar waarheid ingevuld,</w:t>
      </w:r>
    </w:p>
    <w:p w14:paraId="148F6281" w14:textId="77777777" w:rsidR="00AD664A" w:rsidRPr="00AD664A" w:rsidRDefault="00AD664A" w:rsidP="008E732E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930"/>
      </w:tblGrid>
      <w:tr w:rsidR="00D44DCD" w:rsidRPr="00AD664A" w14:paraId="148F6284" w14:textId="77777777" w:rsidTr="00C2172C"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148F6282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8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8F6283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D44DCD" w:rsidRPr="00AD664A" w14:paraId="148F6287" w14:textId="77777777" w:rsidTr="00C2172C"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148F6285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8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8F6286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148F6288" w14:textId="77777777" w:rsidR="00D44DCD" w:rsidRPr="00AD664A" w:rsidRDefault="00D44DCD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148F6289" w14:textId="77777777" w:rsidR="005B5D91" w:rsidRDefault="005B5D91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jc w:val="both"/>
        <w:rPr>
          <w:rFonts w:cs="Arial"/>
          <w:i/>
          <w:spacing w:val="-2"/>
          <w:sz w:val="22"/>
          <w:szCs w:val="22"/>
        </w:rPr>
      </w:pPr>
    </w:p>
    <w:p w14:paraId="148F628A" w14:textId="77777777" w:rsidR="00D44DCD" w:rsidRPr="00AD664A" w:rsidRDefault="00D44DCD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jc w:val="both"/>
        <w:rPr>
          <w:rFonts w:cs="Arial"/>
          <w:i/>
          <w:spacing w:val="-2"/>
          <w:sz w:val="22"/>
          <w:szCs w:val="22"/>
        </w:rPr>
      </w:pPr>
      <w:r w:rsidRPr="00AD664A">
        <w:rPr>
          <w:rFonts w:cs="Arial"/>
          <w:i/>
          <w:spacing w:val="-2"/>
          <w:sz w:val="22"/>
          <w:szCs w:val="22"/>
        </w:rPr>
        <w:t>Dit formulier opslaan op uw computer en toevoegen aan uw GAIA dossier op moment van indienen.</w:t>
      </w:r>
    </w:p>
    <w:sectPr w:rsidR="00D44DCD" w:rsidRPr="00AD664A" w:rsidSect="003D733C">
      <w:headerReference w:type="default" r:id="rId12"/>
      <w:footerReference w:type="default" r:id="rId13"/>
      <w:headerReference w:type="first" r:id="rId14"/>
      <w:pgSz w:w="11907" w:h="16839" w:code="9"/>
      <w:pgMar w:top="567" w:right="567" w:bottom="567" w:left="1134" w:header="709" w:footer="6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CA23" w14:textId="77777777" w:rsidR="009C2743" w:rsidRDefault="009C2743">
      <w:r>
        <w:separator/>
      </w:r>
    </w:p>
  </w:endnote>
  <w:endnote w:type="continuationSeparator" w:id="0">
    <w:p w14:paraId="1C8A3670" w14:textId="77777777" w:rsidR="009C2743" w:rsidRDefault="009C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6297" w14:textId="77777777" w:rsidR="003D733C" w:rsidRDefault="003D733C" w:rsidP="00DD3A62">
    <w:pPr>
      <w:pStyle w:val="Voettekst"/>
      <w:tabs>
        <w:tab w:val="clear" w:pos="8640"/>
        <w:tab w:val="right" w:pos="10206"/>
      </w:tabs>
      <w:rPr>
        <w:sz w:val="16"/>
        <w:szCs w:val="16"/>
      </w:rPr>
    </w:pPr>
  </w:p>
  <w:p w14:paraId="148F6298" w14:textId="77777777" w:rsidR="003D733C" w:rsidRDefault="003D733C" w:rsidP="00DD3A62">
    <w:pPr>
      <w:pStyle w:val="Voettekst"/>
      <w:tabs>
        <w:tab w:val="clear" w:pos="8640"/>
        <w:tab w:val="right" w:pos="10206"/>
      </w:tabs>
      <w:rPr>
        <w:sz w:val="16"/>
        <w:szCs w:val="16"/>
      </w:rPr>
    </w:pPr>
  </w:p>
  <w:p w14:paraId="148F6299" w14:textId="77777777" w:rsidR="003D733C" w:rsidRDefault="003D733C" w:rsidP="00DD3A62">
    <w:pPr>
      <w:pStyle w:val="Voettekst"/>
      <w:tabs>
        <w:tab w:val="clear" w:pos="8640"/>
        <w:tab w:val="right" w:pos="10206"/>
      </w:tabs>
      <w:rPr>
        <w:sz w:val="16"/>
        <w:szCs w:val="16"/>
      </w:rPr>
    </w:pPr>
  </w:p>
  <w:p w14:paraId="148F629A" w14:textId="3A7C9B8D" w:rsidR="00306A6B" w:rsidRPr="00DD3A62" w:rsidRDefault="00306A6B" w:rsidP="00DD3A62">
    <w:pPr>
      <w:pStyle w:val="Voettekst"/>
      <w:tabs>
        <w:tab w:val="clear" w:pos="8640"/>
        <w:tab w:val="right" w:pos="10206"/>
      </w:tabs>
      <w:rPr>
        <w:sz w:val="16"/>
        <w:szCs w:val="16"/>
      </w:rPr>
    </w:pPr>
    <w:r w:rsidRPr="00DD3A62">
      <w:rPr>
        <w:sz w:val="16"/>
        <w:szCs w:val="16"/>
      </w:rPr>
      <w:t xml:space="preserve">versie </w:t>
    </w:r>
    <w:r w:rsidR="0066507E">
      <w:rPr>
        <w:sz w:val="16"/>
        <w:szCs w:val="16"/>
      </w:rPr>
      <w:t xml:space="preserve">2022-07 </w:t>
    </w:r>
    <w:r w:rsidRPr="00DD3A62">
      <w:rPr>
        <w:sz w:val="16"/>
        <w:szCs w:val="16"/>
      </w:rPr>
      <w:t>/</w:t>
    </w:r>
    <w:r w:rsidR="005B5D91">
      <w:rPr>
        <w:sz w:val="16"/>
        <w:szCs w:val="16"/>
      </w:rPr>
      <w:t xml:space="preserve"> </w:t>
    </w:r>
    <w:proofErr w:type="spellStart"/>
    <w:r w:rsidRPr="00DD3A62">
      <w:rPr>
        <w:sz w:val="16"/>
        <w:szCs w:val="16"/>
      </w:rPr>
      <w:t>dvw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Pr="00DD3A62">
      <w:rPr>
        <w:sz w:val="16"/>
        <w:szCs w:val="16"/>
      </w:rPr>
      <w:fldChar w:fldCharType="begin"/>
    </w:r>
    <w:r w:rsidRPr="00DD3A62">
      <w:rPr>
        <w:sz w:val="16"/>
        <w:szCs w:val="16"/>
      </w:rPr>
      <w:instrText>PAGE   \* MERGEFORMAT</w:instrText>
    </w:r>
    <w:r w:rsidRPr="00DD3A62">
      <w:rPr>
        <w:sz w:val="16"/>
        <w:szCs w:val="16"/>
      </w:rPr>
      <w:fldChar w:fldCharType="separate"/>
    </w:r>
    <w:r w:rsidR="00CF5350">
      <w:rPr>
        <w:noProof/>
        <w:sz w:val="16"/>
        <w:szCs w:val="16"/>
      </w:rPr>
      <w:t>2</w:t>
    </w:r>
    <w:r w:rsidRPr="00DD3A6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4E4D" w14:textId="77777777" w:rsidR="009C2743" w:rsidRDefault="009C2743">
      <w:r>
        <w:separator/>
      </w:r>
    </w:p>
  </w:footnote>
  <w:footnote w:type="continuationSeparator" w:id="0">
    <w:p w14:paraId="26E9569E" w14:textId="77777777" w:rsidR="009C2743" w:rsidRDefault="009C2743">
      <w:r>
        <w:continuationSeparator/>
      </w:r>
    </w:p>
  </w:footnote>
  <w:footnote w:id="1">
    <w:p w14:paraId="148F62AA" w14:textId="77777777" w:rsidR="00C04D8E" w:rsidRDefault="00C04D8E" w:rsidP="00245C66">
      <w:pPr>
        <w:tabs>
          <w:tab w:val="left" w:pos="-600"/>
          <w:tab w:val="left" w:pos="426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26" w:hanging="426"/>
        <w:jc w:val="both"/>
        <w:rPr>
          <w:spacing w:val="-2"/>
          <w:sz w:val="16"/>
        </w:rPr>
      </w:pPr>
      <w:r>
        <w:rPr>
          <w:rStyle w:val="Voetnootmarkering"/>
        </w:rPr>
        <w:footnoteRef/>
      </w:r>
      <w:r>
        <w:t xml:space="preserve"> </w:t>
      </w:r>
      <w:r>
        <w:tab/>
      </w:r>
      <w:r>
        <w:rPr>
          <w:spacing w:val="-2"/>
          <w:sz w:val="16"/>
        </w:rPr>
        <w:t>Werkzaamheden dienen zowel klinische als poliklinische activiteiten te betreffen en/of consulten in een instelling die voldoet aan de eisen gesteld in artikel 7 van de opleidingseisen voor de differentiatie Bloedtransfusiegeneeskunde binnen de Interne Geneeskunde.</w:t>
      </w:r>
    </w:p>
    <w:p w14:paraId="148F62AB" w14:textId="77777777" w:rsidR="00C04D8E" w:rsidRDefault="00C04D8E" w:rsidP="00245C66">
      <w:pPr>
        <w:pStyle w:val="Voetnoottekst"/>
        <w:tabs>
          <w:tab w:val="left" w:pos="426"/>
        </w:tabs>
        <w:ind w:left="426" w:hanging="426"/>
      </w:pPr>
    </w:p>
  </w:footnote>
  <w:footnote w:id="2">
    <w:p w14:paraId="148F62AC" w14:textId="77777777" w:rsidR="00245C66" w:rsidRDefault="00245C66" w:rsidP="00245C66">
      <w:pPr>
        <w:pStyle w:val="Voetnoottekst"/>
        <w:tabs>
          <w:tab w:val="left" w:pos="426"/>
        </w:tabs>
        <w:ind w:left="426" w:hanging="426"/>
      </w:pPr>
      <w:r>
        <w:rPr>
          <w:rStyle w:val="Voetnootmarkering"/>
        </w:rPr>
        <w:footnoteRef/>
      </w:r>
      <w:r>
        <w:t xml:space="preserve"> </w:t>
      </w:r>
      <w:r>
        <w:tab/>
      </w:r>
      <w:r>
        <w:rPr>
          <w:spacing w:val="-2"/>
          <w:sz w:val="16"/>
        </w:rPr>
        <w:t>Gemiddeld 28 uur per jaar met over de periode sinds vorige (her)registratie gelijkmatige verdeling van nascholingsactiviteiten in de Bloedtransfusiegeneeskunde; bij dubbelregistratie Hematologie-Bloedtransfusiegeneeskunde 20 uur in elk differentiatie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ayout w:type="fixed"/>
      <w:tblLook w:val="04A0" w:firstRow="1" w:lastRow="0" w:firstColumn="1" w:lastColumn="0" w:noHBand="0" w:noVBand="1"/>
    </w:tblPr>
    <w:tblGrid>
      <w:gridCol w:w="2093"/>
      <w:gridCol w:w="6132"/>
      <w:gridCol w:w="2231"/>
    </w:tblGrid>
    <w:tr w:rsidR="00306A6B" w:rsidRPr="002E6350" w14:paraId="148F6295" w14:textId="77777777" w:rsidTr="00647182">
      <w:tc>
        <w:tcPr>
          <w:tcW w:w="2093" w:type="dxa"/>
          <w:vAlign w:val="center"/>
        </w:tcPr>
        <w:p w14:paraId="148F6291" w14:textId="77777777" w:rsidR="00306A6B" w:rsidRPr="002E6350" w:rsidRDefault="00366B71" w:rsidP="00664459">
          <w:pPr>
            <w:tabs>
              <w:tab w:val="center" w:pos="5272"/>
            </w:tabs>
            <w:rPr>
              <w:rFonts w:cs="Arial"/>
              <w:b/>
              <w:spacing w:val="-2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48F62A2" wp14:editId="148F62A3">
                <wp:extent cx="762000" cy="304800"/>
                <wp:effectExtent l="0" t="0" r="0" b="0"/>
                <wp:docPr id="22" name="Afbeelding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fbeelding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2" w:type="dxa"/>
          <w:shd w:val="clear" w:color="auto" w:fill="auto"/>
          <w:vAlign w:val="center"/>
        </w:tcPr>
        <w:p w14:paraId="148F6292" w14:textId="77777777" w:rsidR="00306A6B" w:rsidRPr="00F82FFB" w:rsidRDefault="00306A6B" w:rsidP="00664459">
          <w:pPr>
            <w:tabs>
              <w:tab w:val="center" w:pos="5272"/>
            </w:tabs>
            <w:jc w:val="center"/>
            <w:rPr>
              <w:rFonts w:cs="Arial"/>
              <w:b/>
              <w:spacing w:val="-2"/>
              <w:sz w:val="16"/>
              <w:szCs w:val="16"/>
            </w:rPr>
          </w:pPr>
          <w:r w:rsidRPr="00F82FFB">
            <w:rPr>
              <w:rFonts w:cs="Arial"/>
              <w:b/>
              <w:spacing w:val="-2"/>
              <w:sz w:val="16"/>
              <w:szCs w:val="16"/>
            </w:rPr>
            <w:t>AANVRAAG HERREGISTRATIE IN REGISTER VAN</w:t>
          </w:r>
        </w:p>
        <w:p w14:paraId="148F6293" w14:textId="77777777" w:rsidR="00306A6B" w:rsidRPr="002E6350" w:rsidRDefault="00306A6B" w:rsidP="00366B71">
          <w:pPr>
            <w:tabs>
              <w:tab w:val="center" w:pos="5272"/>
            </w:tabs>
            <w:jc w:val="center"/>
            <w:rPr>
              <w:rFonts w:ascii="Calibri" w:hAnsi="Calibri"/>
              <w:sz w:val="24"/>
              <w:szCs w:val="24"/>
            </w:rPr>
          </w:pPr>
          <w:r w:rsidRPr="00F82FFB">
            <w:rPr>
              <w:rFonts w:cs="Arial"/>
              <w:b/>
              <w:spacing w:val="-2"/>
              <w:sz w:val="16"/>
              <w:szCs w:val="16"/>
            </w:rPr>
            <w:t xml:space="preserve">DE DIFFERENTIATIE </w:t>
          </w:r>
          <w:r w:rsidR="00366B71">
            <w:rPr>
              <w:rFonts w:cs="Arial"/>
              <w:b/>
              <w:spacing w:val="-2"/>
              <w:sz w:val="16"/>
              <w:szCs w:val="16"/>
            </w:rPr>
            <w:t>BLOEDTRANSFUSIEGENEESKUNDE</w:t>
          </w:r>
        </w:p>
      </w:tc>
      <w:tc>
        <w:tcPr>
          <w:tcW w:w="2231" w:type="dxa"/>
          <w:shd w:val="clear" w:color="auto" w:fill="auto"/>
          <w:vAlign w:val="center"/>
        </w:tcPr>
        <w:p w14:paraId="148F6294" w14:textId="77777777" w:rsidR="00306A6B" w:rsidRPr="002E6350" w:rsidRDefault="003A4592" w:rsidP="00664459">
          <w:pPr>
            <w:pStyle w:val="Koptekst"/>
            <w:tabs>
              <w:tab w:val="right" w:pos="9540"/>
            </w:tabs>
            <w:jc w:val="right"/>
            <w:rPr>
              <w:rFonts w:ascii="Calibri" w:hAnsi="Calibri"/>
              <w:sz w:val="24"/>
              <w:szCs w:val="24"/>
            </w:rPr>
          </w:pPr>
          <w:r w:rsidRPr="00C2172C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48F62A4" wp14:editId="148F62A5">
                <wp:extent cx="551815" cy="448310"/>
                <wp:effectExtent l="0" t="0" r="635" b="8890"/>
                <wp:docPr id="23" name="Afbeelding 5" descr="Beschrijving: Logo_NIV_10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5" descr="Beschrijving: Logo_NIV_10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81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8F6296" w14:textId="77777777" w:rsidR="00306A6B" w:rsidRDefault="00306A6B" w:rsidP="002915FE">
    <w:pPr>
      <w:pStyle w:val="Koptekst"/>
      <w:tabs>
        <w:tab w:val="clear" w:pos="4320"/>
        <w:tab w:val="clear" w:pos="8640"/>
        <w:tab w:val="right" w:pos="95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093"/>
      <w:gridCol w:w="6132"/>
      <w:gridCol w:w="2089"/>
    </w:tblGrid>
    <w:tr w:rsidR="00306A6B" w:rsidRPr="002E6350" w14:paraId="148F62A0" w14:textId="77777777" w:rsidTr="00647182">
      <w:tc>
        <w:tcPr>
          <w:tcW w:w="2093" w:type="dxa"/>
          <w:vAlign w:val="center"/>
        </w:tcPr>
        <w:p w14:paraId="148F629B" w14:textId="77777777" w:rsidR="00306A6B" w:rsidRPr="002E6350" w:rsidRDefault="00F35EBE" w:rsidP="00664459">
          <w:pPr>
            <w:tabs>
              <w:tab w:val="center" w:pos="5272"/>
            </w:tabs>
            <w:jc w:val="center"/>
            <w:rPr>
              <w:rFonts w:cs="Arial"/>
              <w:b/>
              <w:spacing w:val="-2"/>
              <w:sz w:val="24"/>
              <w:szCs w:val="24"/>
            </w:rPr>
          </w:pPr>
          <w:r>
            <w:rPr>
              <w:rFonts w:cs="Arial"/>
              <w:b/>
              <w:noProof/>
              <w:spacing w:val="-2"/>
              <w:sz w:val="24"/>
              <w:szCs w:val="24"/>
            </w:rPr>
            <w:drawing>
              <wp:inline distT="0" distB="0" distL="0" distR="0" wp14:anchorId="148F62A6" wp14:editId="148F62A7">
                <wp:extent cx="1191895" cy="530225"/>
                <wp:effectExtent l="0" t="0" r="8255" b="3175"/>
                <wp:docPr id="24" name="Afbeelding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AIA - uitsne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895" cy="530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2" w:type="dxa"/>
          <w:shd w:val="clear" w:color="auto" w:fill="auto"/>
          <w:vAlign w:val="center"/>
        </w:tcPr>
        <w:p w14:paraId="148F629C" w14:textId="77777777" w:rsidR="00306A6B" w:rsidRDefault="00306A6B" w:rsidP="00664459">
          <w:pPr>
            <w:tabs>
              <w:tab w:val="center" w:pos="5272"/>
            </w:tabs>
            <w:jc w:val="center"/>
            <w:rPr>
              <w:rFonts w:cs="Arial"/>
              <w:b/>
              <w:spacing w:val="-2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AANVRAAG HERREGISTRATIE </w:t>
          </w:r>
          <w:r>
            <w:rPr>
              <w:rFonts w:cs="Arial"/>
              <w:b/>
              <w:spacing w:val="-2"/>
              <w:sz w:val="24"/>
              <w:szCs w:val="24"/>
            </w:rPr>
            <w:t>IN</w:t>
          </w: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 REGISTER VAN</w:t>
          </w:r>
        </w:p>
        <w:p w14:paraId="148F629D" w14:textId="77777777" w:rsidR="00733C17" w:rsidRDefault="00306A6B" w:rsidP="00733C17">
          <w:pPr>
            <w:tabs>
              <w:tab w:val="center" w:pos="5272"/>
            </w:tabs>
            <w:jc w:val="center"/>
            <w:rPr>
              <w:rFonts w:cs="Arial"/>
              <w:b/>
              <w:spacing w:val="-2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DE DIFFERENTIATIE </w:t>
          </w:r>
        </w:p>
        <w:p w14:paraId="148F629E" w14:textId="77777777" w:rsidR="00306A6B" w:rsidRPr="002E6350" w:rsidRDefault="007822D1" w:rsidP="00733C17">
          <w:pPr>
            <w:tabs>
              <w:tab w:val="center" w:pos="5272"/>
            </w:tabs>
            <w:jc w:val="center"/>
            <w:rPr>
              <w:rFonts w:ascii="Calibri" w:hAnsi="Calibri"/>
              <w:sz w:val="24"/>
              <w:szCs w:val="24"/>
            </w:rPr>
          </w:pPr>
          <w:r>
            <w:rPr>
              <w:rFonts w:cs="Arial"/>
              <w:b/>
              <w:spacing w:val="-2"/>
              <w:sz w:val="24"/>
              <w:szCs w:val="24"/>
            </w:rPr>
            <w:t>BLOEDTRANSFUSIEGENEESKUNDE</w:t>
          </w:r>
        </w:p>
      </w:tc>
      <w:tc>
        <w:tcPr>
          <w:tcW w:w="2089" w:type="dxa"/>
          <w:shd w:val="clear" w:color="auto" w:fill="auto"/>
          <w:vAlign w:val="center"/>
        </w:tcPr>
        <w:p w14:paraId="148F629F" w14:textId="77777777" w:rsidR="00306A6B" w:rsidRPr="002E6350" w:rsidRDefault="003A4592" w:rsidP="00664459">
          <w:pPr>
            <w:pStyle w:val="Koptekst"/>
            <w:tabs>
              <w:tab w:val="right" w:pos="9540"/>
            </w:tabs>
            <w:jc w:val="center"/>
            <w:rPr>
              <w:rFonts w:ascii="Calibri" w:hAnsi="Calibri"/>
              <w:sz w:val="24"/>
              <w:szCs w:val="24"/>
            </w:rPr>
          </w:pPr>
          <w:r w:rsidRPr="00C2172C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48F62A8" wp14:editId="148F62A9">
                <wp:extent cx="1095375" cy="897255"/>
                <wp:effectExtent l="0" t="0" r="9525" b="0"/>
                <wp:docPr id="25" name="Afbeelding 3" descr="Beschrijving: Logo_NIV_10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3" descr="Beschrijving: Logo_NIV_10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8F62A1" w14:textId="77777777" w:rsidR="00306A6B" w:rsidRDefault="00306A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7A0"/>
    <w:multiLevelType w:val="hybridMultilevel"/>
    <w:tmpl w:val="4C5E1D74"/>
    <w:lvl w:ilvl="0" w:tplc="214E04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84266"/>
    <w:multiLevelType w:val="hybridMultilevel"/>
    <w:tmpl w:val="3AD2FD46"/>
    <w:lvl w:ilvl="0" w:tplc="EAEA96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867483">
    <w:abstractNumId w:val="0"/>
  </w:num>
  <w:num w:numId="2" w16cid:durableId="126179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14"/>
    <w:rsid w:val="00001E1B"/>
    <w:rsid w:val="0000540B"/>
    <w:rsid w:val="0000619A"/>
    <w:rsid w:val="000071D6"/>
    <w:rsid w:val="000116D2"/>
    <w:rsid w:val="0001270B"/>
    <w:rsid w:val="0001321C"/>
    <w:rsid w:val="000208B8"/>
    <w:rsid w:val="0002269C"/>
    <w:rsid w:val="00026DA6"/>
    <w:rsid w:val="00027D07"/>
    <w:rsid w:val="000337EC"/>
    <w:rsid w:val="00034EA7"/>
    <w:rsid w:val="000366AB"/>
    <w:rsid w:val="000433F0"/>
    <w:rsid w:val="00043C54"/>
    <w:rsid w:val="000465C8"/>
    <w:rsid w:val="0004686A"/>
    <w:rsid w:val="00050CCE"/>
    <w:rsid w:val="00055564"/>
    <w:rsid w:val="00057C2F"/>
    <w:rsid w:val="000612C0"/>
    <w:rsid w:val="00063CAC"/>
    <w:rsid w:val="00063F78"/>
    <w:rsid w:val="00065137"/>
    <w:rsid w:val="000651D4"/>
    <w:rsid w:val="00065498"/>
    <w:rsid w:val="00066B1F"/>
    <w:rsid w:val="00067472"/>
    <w:rsid w:val="000700BE"/>
    <w:rsid w:val="0007258F"/>
    <w:rsid w:val="0007347F"/>
    <w:rsid w:val="00074D70"/>
    <w:rsid w:val="00076168"/>
    <w:rsid w:val="000777B3"/>
    <w:rsid w:val="00082CB0"/>
    <w:rsid w:val="00096A12"/>
    <w:rsid w:val="00097935"/>
    <w:rsid w:val="000A30AA"/>
    <w:rsid w:val="000A5FFD"/>
    <w:rsid w:val="000B7180"/>
    <w:rsid w:val="000B7B81"/>
    <w:rsid w:val="000C0B78"/>
    <w:rsid w:val="000C3970"/>
    <w:rsid w:val="000C3F76"/>
    <w:rsid w:val="000C40A9"/>
    <w:rsid w:val="000C66AF"/>
    <w:rsid w:val="000C7A44"/>
    <w:rsid w:val="000D238B"/>
    <w:rsid w:val="000D426B"/>
    <w:rsid w:val="000D74BD"/>
    <w:rsid w:val="000E0CF1"/>
    <w:rsid w:val="000E375B"/>
    <w:rsid w:val="000E420E"/>
    <w:rsid w:val="000E4329"/>
    <w:rsid w:val="000E462B"/>
    <w:rsid w:val="000E59DC"/>
    <w:rsid w:val="000E5EAF"/>
    <w:rsid w:val="000E6384"/>
    <w:rsid w:val="000E7BF4"/>
    <w:rsid w:val="000E7D7F"/>
    <w:rsid w:val="000F339A"/>
    <w:rsid w:val="000F4C02"/>
    <w:rsid w:val="000F7890"/>
    <w:rsid w:val="00100B18"/>
    <w:rsid w:val="00101FC0"/>
    <w:rsid w:val="00102576"/>
    <w:rsid w:val="00107195"/>
    <w:rsid w:val="00111FC3"/>
    <w:rsid w:val="00114F15"/>
    <w:rsid w:val="00115E18"/>
    <w:rsid w:val="00116082"/>
    <w:rsid w:val="00116A99"/>
    <w:rsid w:val="0011763C"/>
    <w:rsid w:val="0012217E"/>
    <w:rsid w:val="00125295"/>
    <w:rsid w:val="001266A9"/>
    <w:rsid w:val="0012670C"/>
    <w:rsid w:val="0013083E"/>
    <w:rsid w:val="0013364E"/>
    <w:rsid w:val="00135B13"/>
    <w:rsid w:val="00136179"/>
    <w:rsid w:val="001376F7"/>
    <w:rsid w:val="0014051B"/>
    <w:rsid w:val="001436E7"/>
    <w:rsid w:val="0015498E"/>
    <w:rsid w:val="00156B45"/>
    <w:rsid w:val="001631FA"/>
    <w:rsid w:val="00164B46"/>
    <w:rsid w:val="00166094"/>
    <w:rsid w:val="00171FB1"/>
    <w:rsid w:val="001725A3"/>
    <w:rsid w:val="00172ECC"/>
    <w:rsid w:val="001734E3"/>
    <w:rsid w:val="00176CD9"/>
    <w:rsid w:val="00176DA7"/>
    <w:rsid w:val="001807BD"/>
    <w:rsid w:val="001826DF"/>
    <w:rsid w:val="001A686B"/>
    <w:rsid w:val="001A76AA"/>
    <w:rsid w:val="001B0B8D"/>
    <w:rsid w:val="001B0E65"/>
    <w:rsid w:val="001B2204"/>
    <w:rsid w:val="001B32BE"/>
    <w:rsid w:val="001B382D"/>
    <w:rsid w:val="001B622B"/>
    <w:rsid w:val="001C3B01"/>
    <w:rsid w:val="001C6D7F"/>
    <w:rsid w:val="001D024C"/>
    <w:rsid w:val="001D20BE"/>
    <w:rsid w:val="001D33D5"/>
    <w:rsid w:val="001D37EA"/>
    <w:rsid w:val="001D4ABE"/>
    <w:rsid w:val="001E276F"/>
    <w:rsid w:val="001E40C8"/>
    <w:rsid w:val="001E4BCC"/>
    <w:rsid w:val="001E77A0"/>
    <w:rsid w:val="001F1450"/>
    <w:rsid w:val="001F44C3"/>
    <w:rsid w:val="001F5CD0"/>
    <w:rsid w:val="001F6C57"/>
    <w:rsid w:val="002008A3"/>
    <w:rsid w:val="00202384"/>
    <w:rsid w:val="0020539F"/>
    <w:rsid w:val="002067F0"/>
    <w:rsid w:val="00212BE0"/>
    <w:rsid w:val="0021594C"/>
    <w:rsid w:val="00220579"/>
    <w:rsid w:val="00221B93"/>
    <w:rsid w:val="002242A2"/>
    <w:rsid w:val="00224792"/>
    <w:rsid w:val="002261E7"/>
    <w:rsid w:val="00234329"/>
    <w:rsid w:val="0023498B"/>
    <w:rsid w:val="002403DF"/>
    <w:rsid w:val="00240AB0"/>
    <w:rsid w:val="00241E28"/>
    <w:rsid w:val="0024282F"/>
    <w:rsid w:val="002439EE"/>
    <w:rsid w:val="00243C73"/>
    <w:rsid w:val="00243E5D"/>
    <w:rsid w:val="00245184"/>
    <w:rsid w:val="00245C66"/>
    <w:rsid w:val="00254E2D"/>
    <w:rsid w:val="0025569B"/>
    <w:rsid w:val="00255DE7"/>
    <w:rsid w:val="00256B90"/>
    <w:rsid w:val="0026234D"/>
    <w:rsid w:val="0027020E"/>
    <w:rsid w:val="00272533"/>
    <w:rsid w:val="002729F6"/>
    <w:rsid w:val="00275370"/>
    <w:rsid w:val="002809C9"/>
    <w:rsid w:val="00284B30"/>
    <w:rsid w:val="002878CF"/>
    <w:rsid w:val="0029074E"/>
    <w:rsid w:val="0029115B"/>
    <w:rsid w:val="002911EB"/>
    <w:rsid w:val="002915FE"/>
    <w:rsid w:val="002948E1"/>
    <w:rsid w:val="00296DA2"/>
    <w:rsid w:val="002A24B6"/>
    <w:rsid w:val="002A453A"/>
    <w:rsid w:val="002B2FCC"/>
    <w:rsid w:val="002B6831"/>
    <w:rsid w:val="002B7F3A"/>
    <w:rsid w:val="002C3E40"/>
    <w:rsid w:val="002C48D4"/>
    <w:rsid w:val="002C5CF5"/>
    <w:rsid w:val="002C67F5"/>
    <w:rsid w:val="002C7EF0"/>
    <w:rsid w:val="002D2F06"/>
    <w:rsid w:val="002D32E7"/>
    <w:rsid w:val="002D5D2B"/>
    <w:rsid w:val="002D7993"/>
    <w:rsid w:val="002E0324"/>
    <w:rsid w:val="002E176B"/>
    <w:rsid w:val="002E2251"/>
    <w:rsid w:val="002E2C9B"/>
    <w:rsid w:val="002E5539"/>
    <w:rsid w:val="002E6B11"/>
    <w:rsid w:val="002E72EC"/>
    <w:rsid w:val="002E767E"/>
    <w:rsid w:val="002E76CA"/>
    <w:rsid w:val="002E78A5"/>
    <w:rsid w:val="002F11D7"/>
    <w:rsid w:val="002F4557"/>
    <w:rsid w:val="002F458F"/>
    <w:rsid w:val="002F6E00"/>
    <w:rsid w:val="003003BA"/>
    <w:rsid w:val="003041D6"/>
    <w:rsid w:val="00306A6B"/>
    <w:rsid w:val="00307ED9"/>
    <w:rsid w:val="00311BC1"/>
    <w:rsid w:val="003130B3"/>
    <w:rsid w:val="003160F8"/>
    <w:rsid w:val="00316250"/>
    <w:rsid w:val="00317286"/>
    <w:rsid w:val="00320FE9"/>
    <w:rsid w:val="003212A0"/>
    <w:rsid w:val="003225AE"/>
    <w:rsid w:val="0032272A"/>
    <w:rsid w:val="00323436"/>
    <w:rsid w:val="00323F44"/>
    <w:rsid w:val="00325DC5"/>
    <w:rsid w:val="00327042"/>
    <w:rsid w:val="00327F01"/>
    <w:rsid w:val="003305E9"/>
    <w:rsid w:val="00331241"/>
    <w:rsid w:val="00332E0C"/>
    <w:rsid w:val="00333711"/>
    <w:rsid w:val="00334394"/>
    <w:rsid w:val="0033482A"/>
    <w:rsid w:val="00334B3F"/>
    <w:rsid w:val="00336973"/>
    <w:rsid w:val="00336DCF"/>
    <w:rsid w:val="003405E9"/>
    <w:rsid w:val="00342CC1"/>
    <w:rsid w:val="003464D8"/>
    <w:rsid w:val="00346EB0"/>
    <w:rsid w:val="003511A7"/>
    <w:rsid w:val="003513CA"/>
    <w:rsid w:val="0035510E"/>
    <w:rsid w:val="0035627C"/>
    <w:rsid w:val="00362D61"/>
    <w:rsid w:val="00366B71"/>
    <w:rsid w:val="003670A4"/>
    <w:rsid w:val="0036781E"/>
    <w:rsid w:val="003678DB"/>
    <w:rsid w:val="003850FB"/>
    <w:rsid w:val="003855A3"/>
    <w:rsid w:val="003869B1"/>
    <w:rsid w:val="00391499"/>
    <w:rsid w:val="003A2A31"/>
    <w:rsid w:val="003A3A19"/>
    <w:rsid w:val="003A4592"/>
    <w:rsid w:val="003A48CD"/>
    <w:rsid w:val="003A5C1F"/>
    <w:rsid w:val="003A714A"/>
    <w:rsid w:val="003B1BE8"/>
    <w:rsid w:val="003C234D"/>
    <w:rsid w:val="003C4659"/>
    <w:rsid w:val="003C7DD9"/>
    <w:rsid w:val="003D3454"/>
    <w:rsid w:val="003D40F3"/>
    <w:rsid w:val="003D5094"/>
    <w:rsid w:val="003D733C"/>
    <w:rsid w:val="003D7FEB"/>
    <w:rsid w:val="003E04E6"/>
    <w:rsid w:val="003E0BA6"/>
    <w:rsid w:val="003E20EC"/>
    <w:rsid w:val="003E43E6"/>
    <w:rsid w:val="003E49E7"/>
    <w:rsid w:val="003F1428"/>
    <w:rsid w:val="003F15D0"/>
    <w:rsid w:val="003F2938"/>
    <w:rsid w:val="003F4149"/>
    <w:rsid w:val="003F5F72"/>
    <w:rsid w:val="00407603"/>
    <w:rsid w:val="00407D10"/>
    <w:rsid w:val="00411005"/>
    <w:rsid w:val="00411EFD"/>
    <w:rsid w:val="00414B7B"/>
    <w:rsid w:val="0042102F"/>
    <w:rsid w:val="00422F90"/>
    <w:rsid w:val="004278C4"/>
    <w:rsid w:val="0043342C"/>
    <w:rsid w:val="00433895"/>
    <w:rsid w:val="00436EF7"/>
    <w:rsid w:val="00437F34"/>
    <w:rsid w:val="004402C6"/>
    <w:rsid w:val="00443E1D"/>
    <w:rsid w:val="004470AD"/>
    <w:rsid w:val="00450B79"/>
    <w:rsid w:val="00450C71"/>
    <w:rsid w:val="00452023"/>
    <w:rsid w:val="00455A6F"/>
    <w:rsid w:val="00460913"/>
    <w:rsid w:val="004635AA"/>
    <w:rsid w:val="004635E8"/>
    <w:rsid w:val="00466C0B"/>
    <w:rsid w:val="00466E9C"/>
    <w:rsid w:val="00466FFA"/>
    <w:rsid w:val="00467E23"/>
    <w:rsid w:val="004700F7"/>
    <w:rsid w:val="00470874"/>
    <w:rsid w:val="00480840"/>
    <w:rsid w:val="00481590"/>
    <w:rsid w:val="00481651"/>
    <w:rsid w:val="0048386D"/>
    <w:rsid w:val="0048670A"/>
    <w:rsid w:val="00494208"/>
    <w:rsid w:val="00495401"/>
    <w:rsid w:val="00495F6F"/>
    <w:rsid w:val="004A303C"/>
    <w:rsid w:val="004A463B"/>
    <w:rsid w:val="004A5509"/>
    <w:rsid w:val="004B0F19"/>
    <w:rsid w:val="004B6D70"/>
    <w:rsid w:val="004B7D94"/>
    <w:rsid w:val="004C0CBB"/>
    <w:rsid w:val="004C2D52"/>
    <w:rsid w:val="004C2F29"/>
    <w:rsid w:val="004C3A23"/>
    <w:rsid w:val="004C4599"/>
    <w:rsid w:val="004C493B"/>
    <w:rsid w:val="004C5E5F"/>
    <w:rsid w:val="004D1BA4"/>
    <w:rsid w:val="004D4DCF"/>
    <w:rsid w:val="004D64DB"/>
    <w:rsid w:val="004D7EE4"/>
    <w:rsid w:val="004E1A3E"/>
    <w:rsid w:val="004E62AA"/>
    <w:rsid w:val="004F2EBD"/>
    <w:rsid w:val="004F4CF0"/>
    <w:rsid w:val="004F68B0"/>
    <w:rsid w:val="004F6C27"/>
    <w:rsid w:val="004F708E"/>
    <w:rsid w:val="00500A63"/>
    <w:rsid w:val="00504DEF"/>
    <w:rsid w:val="00505377"/>
    <w:rsid w:val="00507E18"/>
    <w:rsid w:val="005134BD"/>
    <w:rsid w:val="0051445F"/>
    <w:rsid w:val="00520D59"/>
    <w:rsid w:val="00521A61"/>
    <w:rsid w:val="00523038"/>
    <w:rsid w:val="00523B72"/>
    <w:rsid w:val="005329B7"/>
    <w:rsid w:val="00534446"/>
    <w:rsid w:val="00534F9F"/>
    <w:rsid w:val="005523D4"/>
    <w:rsid w:val="00553197"/>
    <w:rsid w:val="00555764"/>
    <w:rsid w:val="00561062"/>
    <w:rsid w:val="0056573E"/>
    <w:rsid w:val="005666CD"/>
    <w:rsid w:val="00573BEF"/>
    <w:rsid w:val="00574555"/>
    <w:rsid w:val="0058091E"/>
    <w:rsid w:val="00581072"/>
    <w:rsid w:val="00581501"/>
    <w:rsid w:val="00585A57"/>
    <w:rsid w:val="00585B65"/>
    <w:rsid w:val="005876FD"/>
    <w:rsid w:val="00590F59"/>
    <w:rsid w:val="00592963"/>
    <w:rsid w:val="005A5CA5"/>
    <w:rsid w:val="005B5D91"/>
    <w:rsid w:val="005C3A52"/>
    <w:rsid w:val="005C3BDA"/>
    <w:rsid w:val="005C6F03"/>
    <w:rsid w:val="005D40E6"/>
    <w:rsid w:val="005D6EAC"/>
    <w:rsid w:val="005E2104"/>
    <w:rsid w:val="005E55CF"/>
    <w:rsid w:val="005F7B82"/>
    <w:rsid w:val="00602C79"/>
    <w:rsid w:val="00604867"/>
    <w:rsid w:val="0060566D"/>
    <w:rsid w:val="00615B3F"/>
    <w:rsid w:val="00623ED2"/>
    <w:rsid w:val="00627A6C"/>
    <w:rsid w:val="00631588"/>
    <w:rsid w:val="006355C5"/>
    <w:rsid w:val="00637AF9"/>
    <w:rsid w:val="0064067F"/>
    <w:rsid w:val="00640B79"/>
    <w:rsid w:val="00642283"/>
    <w:rsid w:val="0064325A"/>
    <w:rsid w:val="00647182"/>
    <w:rsid w:val="00647DE7"/>
    <w:rsid w:val="0065193A"/>
    <w:rsid w:val="00652795"/>
    <w:rsid w:val="006532CE"/>
    <w:rsid w:val="00654499"/>
    <w:rsid w:val="006544B3"/>
    <w:rsid w:val="0065703E"/>
    <w:rsid w:val="00657A7F"/>
    <w:rsid w:val="00661F63"/>
    <w:rsid w:val="00662516"/>
    <w:rsid w:val="0066383E"/>
    <w:rsid w:val="00664459"/>
    <w:rsid w:val="0066507E"/>
    <w:rsid w:val="00666522"/>
    <w:rsid w:val="00682305"/>
    <w:rsid w:val="00685511"/>
    <w:rsid w:val="00687602"/>
    <w:rsid w:val="006914CD"/>
    <w:rsid w:val="006917EC"/>
    <w:rsid w:val="00693D3D"/>
    <w:rsid w:val="006958CA"/>
    <w:rsid w:val="00697DAC"/>
    <w:rsid w:val="006A3FEB"/>
    <w:rsid w:val="006A5690"/>
    <w:rsid w:val="006A6D17"/>
    <w:rsid w:val="006A7A03"/>
    <w:rsid w:val="006B0339"/>
    <w:rsid w:val="006B0946"/>
    <w:rsid w:val="006B0D8B"/>
    <w:rsid w:val="006B2A2C"/>
    <w:rsid w:val="006B3709"/>
    <w:rsid w:val="006B47A8"/>
    <w:rsid w:val="006D579A"/>
    <w:rsid w:val="006E0EBA"/>
    <w:rsid w:val="006E5CD4"/>
    <w:rsid w:val="006E6F17"/>
    <w:rsid w:val="006E7FE5"/>
    <w:rsid w:val="006F15F9"/>
    <w:rsid w:val="006F26EC"/>
    <w:rsid w:val="006F6455"/>
    <w:rsid w:val="006F713D"/>
    <w:rsid w:val="006F765D"/>
    <w:rsid w:val="007002A4"/>
    <w:rsid w:val="00702EAD"/>
    <w:rsid w:val="007064D3"/>
    <w:rsid w:val="0070752E"/>
    <w:rsid w:val="00707893"/>
    <w:rsid w:val="00717679"/>
    <w:rsid w:val="007223EE"/>
    <w:rsid w:val="0072479A"/>
    <w:rsid w:val="00726C79"/>
    <w:rsid w:val="0073258A"/>
    <w:rsid w:val="00733422"/>
    <w:rsid w:val="00733C17"/>
    <w:rsid w:val="007350F7"/>
    <w:rsid w:val="007451D8"/>
    <w:rsid w:val="0074592E"/>
    <w:rsid w:val="00745EDE"/>
    <w:rsid w:val="0075119A"/>
    <w:rsid w:val="00751B88"/>
    <w:rsid w:val="00752C7B"/>
    <w:rsid w:val="0075691A"/>
    <w:rsid w:val="007573AB"/>
    <w:rsid w:val="007626EB"/>
    <w:rsid w:val="00762A48"/>
    <w:rsid w:val="00766D87"/>
    <w:rsid w:val="00774079"/>
    <w:rsid w:val="007748BB"/>
    <w:rsid w:val="007822D1"/>
    <w:rsid w:val="007852BE"/>
    <w:rsid w:val="007874D9"/>
    <w:rsid w:val="00787716"/>
    <w:rsid w:val="007902A9"/>
    <w:rsid w:val="0079054D"/>
    <w:rsid w:val="00793278"/>
    <w:rsid w:val="007A0420"/>
    <w:rsid w:val="007A3A81"/>
    <w:rsid w:val="007B3D5D"/>
    <w:rsid w:val="007B5089"/>
    <w:rsid w:val="007B6249"/>
    <w:rsid w:val="007B696A"/>
    <w:rsid w:val="007B7A41"/>
    <w:rsid w:val="007C276C"/>
    <w:rsid w:val="007C3AAA"/>
    <w:rsid w:val="007C487B"/>
    <w:rsid w:val="007C5093"/>
    <w:rsid w:val="007C534C"/>
    <w:rsid w:val="007D09AA"/>
    <w:rsid w:val="007D23F1"/>
    <w:rsid w:val="007D3311"/>
    <w:rsid w:val="007D42F6"/>
    <w:rsid w:val="007E024F"/>
    <w:rsid w:val="007E1D9C"/>
    <w:rsid w:val="007E3B6A"/>
    <w:rsid w:val="007E7386"/>
    <w:rsid w:val="007F7EB7"/>
    <w:rsid w:val="008003A8"/>
    <w:rsid w:val="00801E9A"/>
    <w:rsid w:val="00802AF1"/>
    <w:rsid w:val="00802F21"/>
    <w:rsid w:val="008031AE"/>
    <w:rsid w:val="00803B0A"/>
    <w:rsid w:val="00807D4C"/>
    <w:rsid w:val="00815F5C"/>
    <w:rsid w:val="00817F9C"/>
    <w:rsid w:val="008204B7"/>
    <w:rsid w:val="00820A1C"/>
    <w:rsid w:val="00824A5A"/>
    <w:rsid w:val="008317F1"/>
    <w:rsid w:val="00835E83"/>
    <w:rsid w:val="00837898"/>
    <w:rsid w:val="00842413"/>
    <w:rsid w:val="00842E09"/>
    <w:rsid w:val="00842E31"/>
    <w:rsid w:val="008437B0"/>
    <w:rsid w:val="00846546"/>
    <w:rsid w:val="00847B59"/>
    <w:rsid w:val="00852E73"/>
    <w:rsid w:val="00854AA8"/>
    <w:rsid w:val="00854F29"/>
    <w:rsid w:val="00856191"/>
    <w:rsid w:val="00857A32"/>
    <w:rsid w:val="00857EF6"/>
    <w:rsid w:val="00860E78"/>
    <w:rsid w:val="008625AD"/>
    <w:rsid w:val="008653DA"/>
    <w:rsid w:val="0086593D"/>
    <w:rsid w:val="00866058"/>
    <w:rsid w:val="00867251"/>
    <w:rsid w:val="00867D4A"/>
    <w:rsid w:val="008718BE"/>
    <w:rsid w:val="00872293"/>
    <w:rsid w:val="00875C43"/>
    <w:rsid w:val="00877575"/>
    <w:rsid w:val="00877C13"/>
    <w:rsid w:val="0088111A"/>
    <w:rsid w:val="00882191"/>
    <w:rsid w:val="0088414A"/>
    <w:rsid w:val="008847E5"/>
    <w:rsid w:val="008933B6"/>
    <w:rsid w:val="008A01CB"/>
    <w:rsid w:val="008A0E9A"/>
    <w:rsid w:val="008A200A"/>
    <w:rsid w:val="008A25BB"/>
    <w:rsid w:val="008A3BF5"/>
    <w:rsid w:val="008A405E"/>
    <w:rsid w:val="008A6A37"/>
    <w:rsid w:val="008B404D"/>
    <w:rsid w:val="008B4601"/>
    <w:rsid w:val="008B7292"/>
    <w:rsid w:val="008C2E02"/>
    <w:rsid w:val="008C3DAB"/>
    <w:rsid w:val="008D00DE"/>
    <w:rsid w:val="008D016F"/>
    <w:rsid w:val="008D3BCB"/>
    <w:rsid w:val="008D6131"/>
    <w:rsid w:val="008D716B"/>
    <w:rsid w:val="008E329B"/>
    <w:rsid w:val="008E3404"/>
    <w:rsid w:val="008E53EA"/>
    <w:rsid w:val="008E7060"/>
    <w:rsid w:val="008E732E"/>
    <w:rsid w:val="008F130B"/>
    <w:rsid w:val="008F1557"/>
    <w:rsid w:val="008F2916"/>
    <w:rsid w:val="008F2AA6"/>
    <w:rsid w:val="008F5210"/>
    <w:rsid w:val="009028C6"/>
    <w:rsid w:val="00904E40"/>
    <w:rsid w:val="00907110"/>
    <w:rsid w:val="00912D70"/>
    <w:rsid w:val="00915D62"/>
    <w:rsid w:val="00916B1E"/>
    <w:rsid w:val="009204D7"/>
    <w:rsid w:val="00922B44"/>
    <w:rsid w:val="009255CE"/>
    <w:rsid w:val="009257F3"/>
    <w:rsid w:val="009307AC"/>
    <w:rsid w:val="0093207A"/>
    <w:rsid w:val="0093545F"/>
    <w:rsid w:val="00935845"/>
    <w:rsid w:val="00940EFA"/>
    <w:rsid w:val="00941696"/>
    <w:rsid w:val="00947483"/>
    <w:rsid w:val="0095013E"/>
    <w:rsid w:val="009506C5"/>
    <w:rsid w:val="009530AA"/>
    <w:rsid w:val="009545B1"/>
    <w:rsid w:val="00956404"/>
    <w:rsid w:val="009633FC"/>
    <w:rsid w:val="00970C52"/>
    <w:rsid w:val="009725D2"/>
    <w:rsid w:val="00972691"/>
    <w:rsid w:val="00972AE8"/>
    <w:rsid w:val="009745E0"/>
    <w:rsid w:val="009756F6"/>
    <w:rsid w:val="00977A03"/>
    <w:rsid w:val="00982D27"/>
    <w:rsid w:val="00993164"/>
    <w:rsid w:val="00993862"/>
    <w:rsid w:val="0099397F"/>
    <w:rsid w:val="009956DF"/>
    <w:rsid w:val="009A0B79"/>
    <w:rsid w:val="009A12BC"/>
    <w:rsid w:val="009A1E4A"/>
    <w:rsid w:val="009A290F"/>
    <w:rsid w:val="009A2A45"/>
    <w:rsid w:val="009A34C7"/>
    <w:rsid w:val="009A3D52"/>
    <w:rsid w:val="009A41E8"/>
    <w:rsid w:val="009A5E45"/>
    <w:rsid w:val="009B4839"/>
    <w:rsid w:val="009B4B12"/>
    <w:rsid w:val="009B4C13"/>
    <w:rsid w:val="009B7AD1"/>
    <w:rsid w:val="009C1EEA"/>
    <w:rsid w:val="009C2743"/>
    <w:rsid w:val="009C40E0"/>
    <w:rsid w:val="009C448B"/>
    <w:rsid w:val="009D1C40"/>
    <w:rsid w:val="009D7476"/>
    <w:rsid w:val="009E2AC8"/>
    <w:rsid w:val="009E3DDF"/>
    <w:rsid w:val="009E43C0"/>
    <w:rsid w:val="009F1B67"/>
    <w:rsid w:val="009F25EF"/>
    <w:rsid w:val="009F294A"/>
    <w:rsid w:val="009F692C"/>
    <w:rsid w:val="009F7596"/>
    <w:rsid w:val="009F7BC5"/>
    <w:rsid w:val="00A00B2F"/>
    <w:rsid w:val="00A1092D"/>
    <w:rsid w:val="00A123BD"/>
    <w:rsid w:val="00A13687"/>
    <w:rsid w:val="00A13EB9"/>
    <w:rsid w:val="00A15BE4"/>
    <w:rsid w:val="00A16B32"/>
    <w:rsid w:val="00A2004D"/>
    <w:rsid w:val="00A2043D"/>
    <w:rsid w:val="00A229AE"/>
    <w:rsid w:val="00A24206"/>
    <w:rsid w:val="00A24765"/>
    <w:rsid w:val="00A25919"/>
    <w:rsid w:val="00A25CE7"/>
    <w:rsid w:val="00A264F8"/>
    <w:rsid w:val="00A31A14"/>
    <w:rsid w:val="00A32DF6"/>
    <w:rsid w:val="00A32F09"/>
    <w:rsid w:val="00A333E2"/>
    <w:rsid w:val="00A37D5F"/>
    <w:rsid w:val="00A41706"/>
    <w:rsid w:val="00A5069A"/>
    <w:rsid w:val="00A53BFC"/>
    <w:rsid w:val="00A574A1"/>
    <w:rsid w:val="00A57D66"/>
    <w:rsid w:val="00A62A19"/>
    <w:rsid w:val="00A72086"/>
    <w:rsid w:val="00A76D4D"/>
    <w:rsid w:val="00A811DC"/>
    <w:rsid w:val="00A823B0"/>
    <w:rsid w:val="00A908BF"/>
    <w:rsid w:val="00A952BB"/>
    <w:rsid w:val="00A95DE8"/>
    <w:rsid w:val="00A9787D"/>
    <w:rsid w:val="00AA2C4E"/>
    <w:rsid w:val="00AA302D"/>
    <w:rsid w:val="00AA31FC"/>
    <w:rsid w:val="00AA4BDB"/>
    <w:rsid w:val="00AB10D2"/>
    <w:rsid w:val="00AB3682"/>
    <w:rsid w:val="00AB5102"/>
    <w:rsid w:val="00AB5417"/>
    <w:rsid w:val="00AB57BD"/>
    <w:rsid w:val="00AB6356"/>
    <w:rsid w:val="00AC738A"/>
    <w:rsid w:val="00AC760B"/>
    <w:rsid w:val="00AD664A"/>
    <w:rsid w:val="00AE370C"/>
    <w:rsid w:val="00AE656D"/>
    <w:rsid w:val="00AE6E88"/>
    <w:rsid w:val="00AE72D3"/>
    <w:rsid w:val="00AF0E70"/>
    <w:rsid w:val="00AF1FFD"/>
    <w:rsid w:val="00AF6648"/>
    <w:rsid w:val="00AF79E6"/>
    <w:rsid w:val="00B00A95"/>
    <w:rsid w:val="00B06A6A"/>
    <w:rsid w:val="00B11DEA"/>
    <w:rsid w:val="00B158A5"/>
    <w:rsid w:val="00B20E2C"/>
    <w:rsid w:val="00B241E3"/>
    <w:rsid w:val="00B2451E"/>
    <w:rsid w:val="00B25371"/>
    <w:rsid w:val="00B25C18"/>
    <w:rsid w:val="00B26CAA"/>
    <w:rsid w:val="00B27B75"/>
    <w:rsid w:val="00B41726"/>
    <w:rsid w:val="00B463FE"/>
    <w:rsid w:val="00B472E7"/>
    <w:rsid w:val="00B47829"/>
    <w:rsid w:val="00B47DA8"/>
    <w:rsid w:val="00B527A1"/>
    <w:rsid w:val="00B55675"/>
    <w:rsid w:val="00B55CE7"/>
    <w:rsid w:val="00B57F9E"/>
    <w:rsid w:val="00B63086"/>
    <w:rsid w:val="00B648C5"/>
    <w:rsid w:val="00B64F0B"/>
    <w:rsid w:val="00B6588D"/>
    <w:rsid w:val="00B7146C"/>
    <w:rsid w:val="00B763D0"/>
    <w:rsid w:val="00B77EB7"/>
    <w:rsid w:val="00B81745"/>
    <w:rsid w:val="00B82E70"/>
    <w:rsid w:val="00B83666"/>
    <w:rsid w:val="00B83963"/>
    <w:rsid w:val="00B85000"/>
    <w:rsid w:val="00B85712"/>
    <w:rsid w:val="00B85F54"/>
    <w:rsid w:val="00B8600A"/>
    <w:rsid w:val="00B9209F"/>
    <w:rsid w:val="00B95463"/>
    <w:rsid w:val="00BA2E5C"/>
    <w:rsid w:val="00BA3A1A"/>
    <w:rsid w:val="00BA3E1D"/>
    <w:rsid w:val="00BA74BE"/>
    <w:rsid w:val="00BB0B0E"/>
    <w:rsid w:val="00BB138B"/>
    <w:rsid w:val="00BC1197"/>
    <w:rsid w:val="00BC1FE7"/>
    <w:rsid w:val="00BC4283"/>
    <w:rsid w:val="00BC585B"/>
    <w:rsid w:val="00BC77EF"/>
    <w:rsid w:val="00BD6A88"/>
    <w:rsid w:val="00BD7926"/>
    <w:rsid w:val="00BD7C82"/>
    <w:rsid w:val="00BE21CE"/>
    <w:rsid w:val="00BE27E8"/>
    <w:rsid w:val="00BE6C9D"/>
    <w:rsid w:val="00BF2FAE"/>
    <w:rsid w:val="00BF562E"/>
    <w:rsid w:val="00C002D4"/>
    <w:rsid w:val="00C01C02"/>
    <w:rsid w:val="00C024F4"/>
    <w:rsid w:val="00C04D8E"/>
    <w:rsid w:val="00C04E3C"/>
    <w:rsid w:val="00C05A21"/>
    <w:rsid w:val="00C06FF8"/>
    <w:rsid w:val="00C10186"/>
    <w:rsid w:val="00C11108"/>
    <w:rsid w:val="00C118BD"/>
    <w:rsid w:val="00C125A5"/>
    <w:rsid w:val="00C133EB"/>
    <w:rsid w:val="00C2172C"/>
    <w:rsid w:val="00C254DE"/>
    <w:rsid w:val="00C26204"/>
    <w:rsid w:val="00C26B57"/>
    <w:rsid w:val="00C27C23"/>
    <w:rsid w:val="00C37634"/>
    <w:rsid w:val="00C4312A"/>
    <w:rsid w:val="00C544F0"/>
    <w:rsid w:val="00C5541C"/>
    <w:rsid w:val="00C55824"/>
    <w:rsid w:val="00C55A14"/>
    <w:rsid w:val="00C616E6"/>
    <w:rsid w:val="00C61A85"/>
    <w:rsid w:val="00C61CC8"/>
    <w:rsid w:val="00C63F79"/>
    <w:rsid w:val="00C70917"/>
    <w:rsid w:val="00C71FDF"/>
    <w:rsid w:val="00C73550"/>
    <w:rsid w:val="00C82730"/>
    <w:rsid w:val="00C82D2C"/>
    <w:rsid w:val="00C83FB9"/>
    <w:rsid w:val="00C85034"/>
    <w:rsid w:val="00C859F7"/>
    <w:rsid w:val="00C90EA1"/>
    <w:rsid w:val="00C91010"/>
    <w:rsid w:val="00C92885"/>
    <w:rsid w:val="00C94F41"/>
    <w:rsid w:val="00C95016"/>
    <w:rsid w:val="00C9604A"/>
    <w:rsid w:val="00C9618F"/>
    <w:rsid w:val="00CB096C"/>
    <w:rsid w:val="00CB2C1C"/>
    <w:rsid w:val="00CB3040"/>
    <w:rsid w:val="00CB32B2"/>
    <w:rsid w:val="00CB41B1"/>
    <w:rsid w:val="00CB4A26"/>
    <w:rsid w:val="00CC3DEE"/>
    <w:rsid w:val="00CD2D65"/>
    <w:rsid w:val="00CD409E"/>
    <w:rsid w:val="00CD7727"/>
    <w:rsid w:val="00CE09FF"/>
    <w:rsid w:val="00CF018B"/>
    <w:rsid w:val="00CF0782"/>
    <w:rsid w:val="00CF1A6A"/>
    <w:rsid w:val="00CF5350"/>
    <w:rsid w:val="00CF7011"/>
    <w:rsid w:val="00D02F41"/>
    <w:rsid w:val="00D03D32"/>
    <w:rsid w:val="00D043CD"/>
    <w:rsid w:val="00D10993"/>
    <w:rsid w:val="00D11A5F"/>
    <w:rsid w:val="00D163B9"/>
    <w:rsid w:val="00D1746D"/>
    <w:rsid w:val="00D176E8"/>
    <w:rsid w:val="00D2659F"/>
    <w:rsid w:val="00D30622"/>
    <w:rsid w:val="00D310C4"/>
    <w:rsid w:val="00D3318D"/>
    <w:rsid w:val="00D333FF"/>
    <w:rsid w:val="00D33593"/>
    <w:rsid w:val="00D337E5"/>
    <w:rsid w:val="00D356B9"/>
    <w:rsid w:val="00D359B0"/>
    <w:rsid w:val="00D41AD8"/>
    <w:rsid w:val="00D43E46"/>
    <w:rsid w:val="00D44DCD"/>
    <w:rsid w:val="00D475C0"/>
    <w:rsid w:val="00D478B7"/>
    <w:rsid w:val="00D47C00"/>
    <w:rsid w:val="00D5042D"/>
    <w:rsid w:val="00D51DFB"/>
    <w:rsid w:val="00D55279"/>
    <w:rsid w:val="00D56F50"/>
    <w:rsid w:val="00D64BDF"/>
    <w:rsid w:val="00D67A85"/>
    <w:rsid w:val="00D7042C"/>
    <w:rsid w:val="00D71B6C"/>
    <w:rsid w:val="00D734EC"/>
    <w:rsid w:val="00D7385F"/>
    <w:rsid w:val="00D777C1"/>
    <w:rsid w:val="00D77E59"/>
    <w:rsid w:val="00D816D9"/>
    <w:rsid w:val="00D829D4"/>
    <w:rsid w:val="00D835A5"/>
    <w:rsid w:val="00D84213"/>
    <w:rsid w:val="00D95ED8"/>
    <w:rsid w:val="00D97E90"/>
    <w:rsid w:val="00DA560C"/>
    <w:rsid w:val="00DA790B"/>
    <w:rsid w:val="00DB13C2"/>
    <w:rsid w:val="00DB3C6B"/>
    <w:rsid w:val="00DB4EB4"/>
    <w:rsid w:val="00DD3A62"/>
    <w:rsid w:val="00DE02EE"/>
    <w:rsid w:val="00DE1709"/>
    <w:rsid w:val="00DE1781"/>
    <w:rsid w:val="00DF069D"/>
    <w:rsid w:val="00DF4C3E"/>
    <w:rsid w:val="00DF735C"/>
    <w:rsid w:val="00E01236"/>
    <w:rsid w:val="00E13659"/>
    <w:rsid w:val="00E13F2E"/>
    <w:rsid w:val="00E14463"/>
    <w:rsid w:val="00E15A06"/>
    <w:rsid w:val="00E15F5A"/>
    <w:rsid w:val="00E171DA"/>
    <w:rsid w:val="00E172DA"/>
    <w:rsid w:val="00E2117C"/>
    <w:rsid w:val="00E3264F"/>
    <w:rsid w:val="00E33879"/>
    <w:rsid w:val="00E3674C"/>
    <w:rsid w:val="00E37359"/>
    <w:rsid w:val="00E40EBE"/>
    <w:rsid w:val="00E54409"/>
    <w:rsid w:val="00E55828"/>
    <w:rsid w:val="00E55FF9"/>
    <w:rsid w:val="00E56858"/>
    <w:rsid w:val="00E623BA"/>
    <w:rsid w:val="00E62AF0"/>
    <w:rsid w:val="00E644A9"/>
    <w:rsid w:val="00E673B8"/>
    <w:rsid w:val="00E67552"/>
    <w:rsid w:val="00E70C71"/>
    <w:rsid w:val="00E72A3C"/>
    <w:rsid w:val="00E74F4B"/>
    <w:rsid w:val="00E80B59"/>
    <w:rsid w:val="00E87461"/>
    <w:rsid w:val="00E900A4"/>
    <w:rsid w:val="00E9475C"/>
    <w:rsid w:val="00E963FE"/>
    <w:rsid w:val="00EA12EF"/>
    <w:rsid w:val="00EA4B4A"/>
    <w:rsid w:val="00EA6444"/>
    <w:rsid w:val="00EA6AC1"/>
    <w:rsid w:val="00EA725B"/>
    <w:rsid w:val="00EA757A"/>
    <w:rsid w:val="00EB21F4"/>
    <w:rsid w:val="00EB232E"/>
    <w:rsid w:val="00EB277A"/>
    <w:rsid w:val="00EB419C"/>
    <w:rsid w:val="00EC3FB3"/>
    <w:rsid w:val="00EC58CB"/>
    <w:rsid w:val="00EC67B1"/>
    <w:rsid w:val="00EC6F6C"/>
    <w:rsid w:val="00ED0B3F"/>
    <w:rsid w:val="00ED0E55"/>
    <w:rsid w:val="00ED43D4"/>
    <w:rsid w:val="00EE1655"/>
    <w:rsid w:val="00EE17E9"/>
    <w:rsid w:val="00EE354E"/>
    <w:rsid w:val="00EE652E"/>
    <w:rsid w:val="00EF0F79"/>
    <w:rsid w:val="00EF171E"/>
    <w:rsid w:val="00EF28BD"/>
    <w:rsid w:val="00EF3277"/>
    <w:rsid w:val="00EF3965"/>
    <w:rsid w:val="00EF4396"/>
    <w:rsid w:val="00EF69F0"/>
    <w:rsid w:val="00EF7380"/>
    <w:rsid w:val="00F00E82"/>
    <w:rsid w:val="00F00F6B"/>
    <w:rsid w:val="00F03693"/>
    <w:rsid w:val="00F0385A"/>
    <w:rsid w:val="00F04292"/>
    <w:rsid w:val="00F0485A"/>
    <w:rsid w:val="00F05B3D"/>
    <w:rsid w:val="00F07B55"/>
    <w:rsid w:val="00F07D97"/>
    <w:rsid w:val="00F10E8B"/>
    <w:rsid w:val="00F114A8"/>
    <w:rsid w:val="00F12FB5"/>
    <w:rsid w:val="00F1698B"/>
    <w:rsid w:val="00F16DB4"/>
    <w:rsid w:val="00F22E35"/>
    <w:rsid w:val="00F23A92"/>
    <w:rsid w:val="00F25346"/>
    <w:rsid w:val="00F265A3"/>
    <w:rsid w:val="00F270B0"/>
    <w:rsid w:val="00F273C7"/>
    <w:rsid w:val="00F31801"/>
    <w:rsid w:val="00F34F9F"/>
    <w:rsid w:val="00F35EBE"/>
    <w:rsid w:val="00F36485"/>
    <w:rsid w:val="00F41F12"/>
    <w:rsid w:val="00F47B28"/>
    <w:rsid w:val="00F52CF5"/>
    <w:rsid w:val="00F5520A"/>
    <w:rsid w:val="00F63B81"/>
    <w:rsid w:val="00F643D0"/>
    <w:rsid w:val="00F64553"/>
    <w:rsid w:val="00F71ABC"/>
    <w:rsid w:val="00F73D3F"/>
    <w:rsid w:val="00F7428E"/>
    <w:rsid w:val="00F77102"/>
    <w:rsid w:val="00F77115"/>
    <w:rsid w:val="00F831F5"/>
    <w:rsid w:val="00F8366F"/>
    <w:rsid w:val="00F87D76"/>
    <w:rsid w:val="00F91473"/>
    <w:rsid w:val="00F91BD7"/>
    <w:rsid w:val="00F91DC4"/>
    <w:rsid w:val="00F94076"/>
    <w:rsid w:val="00FA2895"/>
    <w:rsid w:val="00FA425B"/>
    <w:rsid w:val="00FA5276"/>
    <w:rsid w:val="00FB29B1"/>
    <w:rsid w:val="00FB2FD3"/>
    <w:rsid w:val="00FB4450"/>
    <w:rsid w:val="00FB692D"/>
    <w:rsid w:val="00FC0C92"/>
    <w:rsid w:val="00FC49AA"/>
    <w:rsid w:val="00FC788E"/>
    <w:rsid w:val="00FD0E88"/>
    <w:rsid w:val="00FD305A"/>
    <w:rsid w:val="00FD7E57"/>
    <w:rsid w:val="00FE3462"/>
    <w:rsid w:val="00FE7327"/>
    <w:rsid w:val="00FE7B0C"/>
    <w:rsid w:val="00FF0BCC"/>
    <w:rsid w:val="00FF1337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8F6213"/>
  <w15:chartTrackingRefBased/>
  <w15:docId w15:val="{85BA0897-DB7D-4BE0-8584-A989B007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4051B"/>
    <w:rPr>
      <w:rFonts w:ascii="Arial" w:hAnsi="Arial"/>
    </w:rPr>
  </w:style>
  <w:style w:type="paragraph" w:styleId="Kop1">
    <w:name w:val="heading 1"/>
    <w:basedOn w:val="Standaard"/>
    <w:next w:val="Standaard"/>
    <w:qFormat/>
    <w:rsid w:val="0014051B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14051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qFormat/>
    <w:rsid w:val="005B5D91"/>
    <w:pPr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14051B"/>
    <w:pPr>
      <w:keepNext/>
      <w:widowControl w:val="0"/>
      <w:outlineLvl w:val="5"/>
    </w:pPr>
    <w:rPr>
      <w:i/>
      <w:iCs/>
      <w:snapToGrid w:val="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915FE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2915FE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70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664459"/>
    <w:rPr>
      <w:rFonts w:ascii="Arial" w:hAnsi="Arial"/>
    </w:rPr>
  </w:style>
  <w:style w:type="paragraph" w:styleId="Ballontekst">
    <w:name w:val="Balloon Text"/>
    <w:basedOn w:val="Standaard"/>
    <w:link w:val="BallontekstChar"/>
    <w:rsid w:val="006644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64459"/>
    <w:rPr>
      <w:rFonts w:ascii="Tahoma" w:hAnsi="Tahoma" w:cs="Tahoma"/>
      <w:sz w:val="16"/>
      <w:szCs w:val="16"/>
    </w:rPr>
  </w:style>
  <w:style w:type="character" w:styleId="Hyperlink">
    <w:name w:val="Hyperlink"/>
    <w:rsid w:val="00D44DCD"/>
    <w:rPr>
      <w:b/>
      <w:bCs/>
      <w:strike w:val="0"/>
      <w:dstrike w:val="0"/>
      <w:color w:val="741919"/>
      <w:u w:val="none"/>
      <w:effect w:val="none"/>
    </w:rPr>
  </w:style>
  <w:style w:type="paragraph" w:styleId="Plattetekst">
    <w:name w:val="Body Text"/>
    <w:basedOn w:val="Standaard"/>
    <w:link w:val="PlattetekstChar"/>
    <w:rsid w:val="005B5D91"/>
    <w:pPr>
      <w:widowControl w:val="0"/>
      <w:tabs>
        <w:tab w:val="left" w:pos="-1135"/>
        <w:tab w:val="left" w:pos="-569"/>
        <w:tab w:val="left" w:pos="-3"/>
        <w:tab w:val="left" w:pos="565"/>
        <w:tab w:val="left" w:pos="1131"/>
        <w:tab w:val="left" w:pos="1699"/>
        <w:tab w:val="left" w:pos="2265"/>
        <w:tab w:val="left" w:pos="2845"/>
        <w:tab w:val="left" w:pos="3111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suppressAutoHyphens/>
      <w:spacing w:line="360" w:lineRule="auto"/>
    </w:pPr>
    <w:rPr>
      <w:rFonts w:ascii="Univers" w:hAnsi="Univers"/>
      <w:snapToGrid w:val="0"/>
      <w:spacing w:val="-2"/>
    </w:rPr>
  </w:style>
  <w:style w:type="character" w:customStyle="1" w:styleId="PlattetekstChar">
    <w:name w:val="Platte tekst Char"/>
    <w:basedOn w:val="Standaardalinea-lettertype"/>
    <w:link w:val="Plattetekst"/>
    <w:rsid w:val="005B5D91"/>
    <w:rPr>
      <w:rFonts w:ascii="Univers" w:hAnsi="Univers"/>
      <w:snapToGrid w:val="0"/>
      <w:spacing w:val="-2"/>
    </w:rPr>
  </w:style>
  <w:style w:type="paragraph" w:styleId="Eindnoottekst">
    <w:name w:val="endnote text"/>
    <w:basedOn w:val="Standaard"/>
    <w:link w:val="EindnoottekstChar"/>
    <w:rsid w:val="00C04D8E"/>
  </w:style>
  <w:style w:type="character" w:customStyle="1" w:styleId="EindnoottekstChar">
    <w:name w:val="Eindnoottekst Char"/>
    <w:basedOn w:val="Standaardalinea-lettertype"/>
    <w:link w:val="Eindnoottekst"/>
    <w:rsid w:val="00C04D8E"/>
    <w:rPr>
      <w:rFonts w:ascii="Arial" w:hAnsi="Arial"/>
    </w:rPr>
  </w:style>
  <w:style w:type="character" w:styleId="Eindnootmarkering">
    <w:name w:val="endnote reference"/>
    <w:basedOn w:val="Standaardalinea-lettertype"/>
    <w:rsid w:val="00C04D8E"/>
    <w:rPr>
      <w:vertAlign w:val="superscript"/>
    </w:rPr>
  </w:style>
  <w:style w:type="paragraph" w:styleId="Voetnoottekst">
    <w:name w:val="footnote text"/>
    <w:basedOn w:val="Standaard"/>
    <w:link w:val="VoetnoottekstChar"/>
    <w:rsid w:val="00C04D8E"/>
  </w:style>
  <w:style w:type="character" w:customStyle="1" w:styleId="VoetnoottekstChar">
    <w:name w:val="Voetnoottekst Char"/>
    <w:basedOn w:val="Standaardalinea-lettertype"/>
    <w:link w:val="Voetnoottekst"/>
    <w:rsid w:val="00C04D8E"/>
    <w:rPr>
      <w:rFonts w:ascii="Arial" w:hAnsi="Arial"/>
    </w:rPr>
  </w:style>
  <w:style w:type="character" w:styleId="Voetnootmarkering">
    <w:name w:val="footnote reference"/>
    <w:basedOn w:val="Standaardalinea-lettertype"/>
    <w:rsid w:val="00C04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0" ma:contentTypeDescription="Een nieuw document maken." ma:contentTypeScope="" ma:versionID="fbb22e788ba6fc742aee27048067f8e6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d07359d95199ccceec8c1a0a322f9e8e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F0EE4-F629-49AE-805F-F4F6B8BF5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c8133-7ad0-408b-afb1-f58600f2364d"/>
    <ds:schemaRef ds:uri="191299a0-7221-4a00-a903-e692c88ee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C3E5F6-4E6A-4376-86A1-37FCACDBC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66CC6-9FB7-4D7A-AD7A-4E50FC60B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BF6852-F8B1-45E3-B5C0-313A8821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HERREGISTRATIE IN REGISTER VAN</vt:lpstr>
    </vt:vector>
  </TitlesOfParts>
  <Company>Centric CEW</Company>
  <LinksUpToDate>false</LinksUpToDate>
  <CharactersWithSpaces>1806</CharactersWithSpaces>
  <SharedDoc>false</SharedDoc>
  <HLinks>
    <vt:vector size="6" baseType="variant">
      <vt:variant>
        <vt:i4>3145804</vt:i4>
      </vt:variant>
      <vt:variant>
        <vt:i4>0</vt:i4>
      </vt:variant>
      <vt:variant>
        <vt:i4>0</vt:i4>
      </vt:variant>
      <vt:variant>
        <vt:i4>5</vt:i4>
      </vt:variant>
      <vt:variant>
        <vt:lpwstr>mailto:oudenaarden@niv.knmg.nl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HERREGISTRATIE IN REGISTER VAN</dc:title>
  <dc:subject/>
  <dc:creator>Cost Efficient WorkPlace</dc:creator>
  <cp:keywords/>
  <cp:lastModifiedBy>van Waterschoot, Dorenda</cp:lastModifiedBy>
  <cp:revision>6</cp:revision>
  <cp:lastPrinted>2013-12-10T12:46:00Z</cp:lastPrinted>
  <dcterms:created xsi:type="dcterms:W3CDTF">2019-11-19T13:34:00Z</dcterms:created>
  <dcterms:modified xsi:type="dcterms:W3CDTF">2022-06-30T07:58:00Z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</Properties>
</file>