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8E7C8" w14:textId="5E52A383" w:rsidR="006C6AC9" w:rsidRPr="001E20F5" w:rsidRDefault="007351B9" w:rsidP="007351B9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  <w:szCs w:val="56"/>
        </w:rPr>
        <w:drawing>
          <wp:inline distT="0" distB="0" distL="0" distR="0" wp14:anchorId="7FEE524F" wp14:editId="060CD366">
            <wp:extent cx="1024130" cy="664465"/>
            <wp:effectExtent l="0" t="0" r="5080" b="2540"/>
            <wp:docPr id="1617052748" name="Afbeelding 1617052748" descr="Afbeelding met Graphics, Lettertype, grafische vormgeving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52748" name="Afbeelding 1" descr="Afbeelding met Graphics, Lettertype, grafische vormgeving, typografie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30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C5849" w14:textId="77777777" w:rsidR="007351B9" w:rsidRDefault="007351B9" w:rsidP="007351B9">
      <w:pPr>
        <w:rPr>
          <w:rFonts w:ascii="Arial" w:hAnsi="Arial" w:cs="Arial"/>
          <w:b/>
          <w:sz w:val="28"/>
          <w:szCs w:val="28"/>
        </w:rPr>
      </w:pPr>
      <w:r w:rsidRPr="001E20F5">
        <w:rPr>
          <w:rFonts w:ascii="Arial" w:hAnsi="Arial" w:cs="Arial"/>
          <w:b/>
          <w:sz w:val="28"/>
          <w:szCs w:val="28"/>
        </w:rPr>
        <w:t>Evaluatie dossiervoering</w:t>
      </w:r>
    </w:p>
    <w:p w14:paraId="7448E7CA" w14:textId="7192F8A7" w:rsidR="006C6AC9" w:rsidRDefault="006C6AC9" w:rsidP="00232011">
      <w:pPr>
        <w:rPr>
          <w:rFonts w:ascii="Arial" w:hAnsi="Arial" w:cs="Arial"/>
          <w:sz w:val="20"/>
          <w:szCs w:val="20"/>
        </w:rPr>
      </w:pPr>
    </w:p>
    <w:p w14:paraId="7448E7CB" w14:textId="77777777" w:rsidR="006C6AC9" w:rsidRPr="00C8103C" w:rsidRDefault="006C6AC9" w:rsidP="00232011">
      <w:pPr>
        <w:rPr>
          <w:rFonts w:ascii="Arial" w:hAnsi="Arial" w:cs="Arial"/>
          <w:b/>
          <w:sz w:val="20"/>
          <w:szCs w:val="20"/>
        </w:rPr>
      </w:pPr>
      <w:r w:rsidRPr="00C8103C">
        <w:rPr>
          <w:rFonts w:ascii="Arial" w:hAnsi="Arial" w:cs="Arial"/>
          <w:b/>
          <w:sz w:val="20"/>
          <w:szCs w:val="20"/>
        </w:rPr>
        <w:t>Toelichting</w:t>
      </w:r>
    </w:p>
    <w:p w14:paraId="7448E7CC" w14:textId="71344FF9" w:rsidR="00AC4D1B" w:rsidRDefault="00AC4D1B" w:rsidP="00581545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bijgevoegde checklist kan gebruikt worden om de dossiervoering te evalueren</w:t>
      </w:r>
      <w:r w:rsidRPr="00AC4D1B">
        <w:rPr>
          <w:rFonts w:ascii="Arial" w:hAnsi="Arial" w:cs="Arial"/>
          <w:sz w:val="20"/>
          <w:szCs w:val="20"/>
        </w:rPr>
        <w:t xml:space="preserve">. </w:t>
      </w:r>
      <w:r w:rsidR="00605698">
        <w:rPr>
          <w:rFonts w:ascii="Arial" w:hAnsi="Arial" w:cs="Arial"/>
          <w:sz w:val="20"/>
          <w:szCs w:val="20"/>
        </w:rPr>
        <w:t>Van de</w:t>
      </w:r>
      <w:r w:rsidR="006858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vakgroep wordt verwacht dat zij </w:t>
      </w:r>
      <w:r w:rsidR="00FC680C">
        <w:rPr>
          <w:rFonts w:ascii="Arial" w:hAnsi="Arial" w:cs="Arial"/>
          <w:sz w:val="20"/>
          <w:szCs w:val="20"/>
        </w:rPr>
        <w:t xml:space="preserve">ten behoeve van de </w:t>
      </w:r>
      <w:r>
        <w:rPr>
          <w:rFonts w:ascii="Arial" w:hAnsi="Arial" w:cs="Arial"/>
          <w:sz w:val="20"/>
          <w:szCs w:val="20"/>
        </w:rPr>
        <w:t>kwaliteitsvisi</w:t>
      </w:r>
      <w:r w:rsidR="006858DC">
        <w:rPr>
          <w:rFonts w:ascii="Arial" w:hAnsi="Arial" w:cs="Arial"/>
          <w:sz w:val="20"/>
          <w:szCs w:val="20"/>
        </w:rPr>
        <w:t xml:space="preserve">tatie </w:t>
      </w:r>
      <w:r w:rsidR="00FC680C">
        <w:rPr>
          <w:rFonts w:ascii="Arial" w:hAnsi="Arial" w:cs="Arial"/>
          <w:sz w:val="20"/>
          <w:szCs w:val="20"/>
        </w:rPr>
        <w:t>aan</w:t>
      </w:r>
      <w:r w:rsidR="006858DC">
        <w:rPr>
          <w:rFonts w:ascii="Arial" w:hAnsi="Arial" w:cs="Arial"/>
          <w:sz w:val="20"/>
          <w:szCs w:val="20"/>
        </w:rPr>
        <w:t xml:space="preserve">geven </w:t>
      </w:r>
      <w:r w:rsidR="00CA0C9C">
        <w:rPr>
          <w:rFonts w:ascii="Arial" w:hAnsi="Arial" w:cs="Arial"/>
          <w:sz w:val="20"/>
          <w:szCs w:val="20"/>
        </w:rPr>
        <w:t>op welke manier</w:t>
      </w:r>
      <w:r>
        <w:rPr>
          <w:rFonts w:ascii="Arial" w:hAnsi="Arial" w:cs="Arial"/>
          <w:sz w:val="20"/>
          <w:szCs w:val="20"/>
        </w:rPr>
        <w:t xml:space="preserve"> de </w:t>
      </w:r>
      <w:r w:rsidRPr="00AC4D1B">
        <w:rPr>
          <w:rFonts w:ascii="Arial" w:hAnsi="Arial" w:cs="Arial"/>
          <w:sz w:val="20"/>
          <w:szCs w:val="20"/>
        </w:rPr>
        <w:t>actuele, relevante informatie voor het medisc</w:t>
      </w:r>
      <w:r w:rsidR="00605698">
        <w:rPr>
          <w:rFonts w:ascii="Arial" w:hAnsi="Arial" w:cs="Arial"/>
          <w:sz w:val="20"/>
          <w:szCs w:val="20"/>
        </w:rPr>
        <w:t>h handelen</w:t>
      </w:r>
      <w:r w:rsidR="00C14060">
        <w:rPr>
          <w:rFonts w:ascii="Arial" w:hAnsi="Arial" w:cs="Arial"/>
          <w:sz w:val="20"/>
          <w:szCs w:val="20"/>
        </w:rPr>
        <w:t xml:space="preserve"> inclusief de klinische redenatie</w:t>
      </w:r>
      <w:r w:rsidR="00605698">
        <w:rPr>
          <w:rFonts w:ascii="Arial" w:hAnsi="Arial" w:cs="Arial"/>
          <w:sz w:val="20"/>
          <w:szCs w:val="20"/>
        </w:rPr>
        <w:t xml:space="preserve"> is vastgelegd in het </w:t>
      </w:r>
      <w:r w:rsidRPr="00AC4D1B">
        <w:rPr>
          <w:rFonts w:ascii="Arial" w:hAnsi="Arial" w:cs="Arial"/>
          <w:sz w:val="20"/>
          <w:szCs w:val="20"/>
        </w:rPr>
        <w:t>patiëntendossier</w:t>
      </w:r>
      <w:r>
        <w:rPr>
          <w:rFonts w:ascii="Arial" w:hAnsi="Arial" w:cs="Arial"/>
          <w:sz w:val="20"/>
          <w:szCs w:val="20"/>
        </w:rPr>
        <w:t>. Bij voorkeur evalueert de vakgroep</w:t>
      </w:r>
      <w:r w:rsidR="009C63A6">
        <w:rPr>
          <w:rFonts w:ascii="Arial" w:hAnsi="Arial" w:cs="Arial"/>
          <w:sz w:val="20"/>
          <w:szCs w:val="20"/>
        </w:rPr>
        <w:t xml:space="preserve"> minimaal jaarlijks</w:t>
      </w:r>
      <w:r>
        <w:rPr>
          <w:rFonts w:ascii="Arial" w:hAnsi="Arial" w:cs="Arial"/>
          <w:sz w:val="20"/>
          <w:szCs w:val="20"/>
        </w:rPr>
        <w:t xml:space="preserve"> de </w:t>
      </w:r>
      <w:r w:rsidR="00605698">
        <w:rPr>
          <w:rFonts w:ascii="Arial" w:hAnsi="Arial" w:cs="Arial"/>
          <w:sz w:val="20"/>
          <w:szCs w:val="20"/>
        </w:rPr>
        <w:t xml:space="preserve">dossiervoering en neemt </w:t>
      </w:r>
      <w:r>
        <w:rPr>
          <w:rFonts w:ascii="Arial" w:hAnsi="Arial" w:cs="Arial"/>
          <w:sz w:val="20"/>
          <w:szCs w:val="20"/>
        </w:rPr>
        <w:t>maatregelen ter verbetering indien nodig.</w:t>
      </w:r>
      <w:r w:rsidR="00232011">
        <w:rPr>
          <w:rFonts w:ascii="Arial" w:hAnsi="Arial" w:cs="Arial"/>
          <w:sz w:val="20"/>
          <w:szCs w:val="20"/>
        </w:rPr>
        <w:t xml:space="preserve"> De evaluatie betreft alleen de dossiervoering en niet een beoordeling van de kwaliteit van de geleverde zorg aan de betreffende patiënt.</w:t>
      </w:r>
    </w:p>
    <w:p w14:paraId="7448E7CD" w14:textId="77777777" w:rsidR="006C6AC9" w:rsidRDefault="006C6AC9" w:rsidP="00232011">
      <w:pPr>
        <w:rPr>
          <w:rFonts w:ascii="Arial" w:hAnsi="Arial" w:cs="Arial"/>
          <w:sz w:val="20"/>
          <w:szCs w:val="20"/>
        </w:rPr>
      </w:pPr>
    </w:p>
    <w:p w14:paraId="7448E7CF" w14:textId="77777777" w:rsidR="006C6AC9" w:rsidRPr="00C8103C" w:rsidRDefault="00232011" w:rsidP="002320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Werkwijze</w:t>
      </w:r>
    </w:p>
    <w:p w14:paraId="7448E7D0" w14:textId="77777777" w:rsidR="002F4278" w:rsidRPr="00C8103C" w:rsidRDefault="002F4278" w:rsidP="00232011">
      <w:pPr>
        <w:rPr>
          <w:rFonts w:ascii="Arial" w:hAnsi="Arial" w:cs="Arial"/>
          <w:b/>
          <w:sz w:val="20"/>
          <w:szCs w:val="20"/>
        </w:rPr>
      </w:pPr>
    </w:p>
    <w:p w14:paraId="7448E7D1" w14:textId="77777777" w:rsidR="006C6AC9" w:rsidRPr="00232011" w:rsidRDefault="004634A9" w:rsidP="00232011">
      <w:pPr>
        <w:numPr>
          <w:ilvl w:val="0"/>
          <w:numId w:val="2"/>
        </w:numPr>
        <w:tabs>
          <w:tab w:val="clear" w:pos="680"/>
        </w:tabs>
        <w:ind w:left="426" w:hanging="42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Selectie dossiers</w:t>
      </w:r>
    </w:p>
    <w:p w14:paraId="7448E7D2" w14:textId="77777777" w:rsidR="00C14060" w:rsidRDefault="00C14060" w:rsidP="00C713FC">
      <w:pPr>
        <w:pStyle w:val="Lijstalinea"/>
        <w:numPr>
          <w:ilvl w:val="0"/>
          <w:numId w:val="8"/>
        </w:numPr>
        <w:spacing w:before="6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Neem een aselecte steekproef van minimaal 25 klinische dossiers en 25 poliklinische dossiers.</w:t>
      </w:r>
    </w:p>
    <w:p w14:paraId="7448E7D3" w14:textId="77777777" w:rsidR="00605698" w:rsidRPr="00232011" w:rsidRDefault="00232011" w:rsidP="00C713FC">
      <w:pPr>
        <w:pStyle w:val="Lijstalinea"/>
        <w:numPr>
          <w:ilvl w:val="0"/>
          <w:numId w:val="8"/>
        </w:numPr>
        <w:spacing w:before="60"/>
        <w:ind w:hanging="29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selectie </w:t>
      </w:r>
      <w:r w:rsidR="00605698">
        <w:rPr>
          <w:rFonts w:ascii="Arial" w:hAnsi="Arial" w:cs="Arial"/>
          <w:sz w:val="20"/>
          <w:szCs w:val="20"/>
        </w:rPr>
        <w:t>bevat</w:t>
      </w:r>
      <w:r>
        <w:rPr>
          <w:rFonts w:ascii="Arial" w:hAnsi="Arial" w:cs="Arial"/>
          <w:sz w:val="20"/>
          <w:szCs w:val="20"/>
        </w:rPr>
        <w:t xml:space="preserve"> minimaal </w:t>
      </w:r>
      <w:r w:rsidR="006C6AC9" w:rsidRPr="00232011">
        <w:rPr>
          <w:rFonts w:ascii="Arial" w:hAnsi="Arial" w:cs="Arial"/>
          <w:sz w:val="20"/>
          <w:szCs w:val="20"/>
        </w:rPr>
        <w:t xml:space="preserve">2 </w:t>
      </w:r>
      <w:r w:rsidR="00C14060">
        <w:rPr>
          <w:rFonts w:ascii="Arial" w:hAnsi="Arial" w:cs="Arial"/>
          <w:sz w:val="20"/>
          <w:szCs w:val="20"/>
        </w:rPr>
        <w:t xml:space="preserve">klinische en 2 poliklinische </w:t>
      </w:r>
      <w:r w:rsidR="006C6AC9" w:rsidRPr="00232011">
        <w:rPr>
          <w:rFonts w:ascii="Arial" w:hAnsi="Arial" w:cs="Arial"/>
          <w:sz w:val="20"/>
          <w:szCs w:val="20"/>
        </w:rPr>
        <w:t xml:space="preserve">dossiers per </w:t>
      </w:r>
      <w:r w:rsidR="00605698">
        <w:rPr>
          <w:rFonts w:ascii="Arial" w:hAnsi="Arial" w:cs="Arial"/>
          <w:sz w:val="20"/>
          <w:szCs w:val="20"/>
        </w:rPr>
        <w:t>internist.</w:t>
      </w:r>
      <w:r w:rsidR="006C6AC9" w:rsidRPr="00232011">
        <w:rPr>
          <w:rFonts w:ascii="Arial" w:hAnsi="Arial" w:cs="Arial"/>
          <w:sz w:val="20"/>
          <w:szCs w:val="20"/>
        </w:rPr>
        <w:t xml:space="preserve"> </w:t>
      </w:r>
      <w:r w:rsidR="00605698">
        <w:rPr>
          <w:rFonts w:ascii="Arial" w:hAnsi="Arial" w:cs="Arial"/>
          <w:sz w:val="20"/>
          <w:szCs w:val="20"/>
        </w:rPr>
        <w:t>Indien d</w:t>
      </w:r>
      <w:r w:rsidR="006858DC">
        <w:rPr>
          <w:rFonts w:ascii="Arial" w:hAnsi="Arial" w:cs="Arial"/>
          <w:sz w:val="20"/>
          <w:szCs w:val="20"/>
        </w:rPr>
        <w:t>it niet het geval is, word</w:t>
      </w:r>
      <w:r w:rsidR="00C14060">
        <w:rPr>
          <w:rFonts w:ascii="Arial" w:hAnsi="Arial" w:cs="Arial"/>
          <w:sz w:val="20"/>
          <w:szCs w:val="20"/>
        </w:rPr>
        <w:t>t de selectie aangevuld.</w:t>
      </w:r>
      <w:r w:rsidR="00605698">
        <w:rPr>
          <w:rFonts w:ascii="Arial" w:hAnsi="Arial" w:cs="Arial"/>
          <w:sz w:val="20"/>
          <w:szCs w:val="20"/>
        </w:rPr>
        <w:t xml:space="preserve"> </w:t>
      </w:r>
    </w:p>
    <w:p w14:paraId="7448E7D4" w14:textId="77777777" w:rsidR="002F4278" w:rsidRPr="00C8103C" w:rsidRDefault="002F4278" w:rsidP="00232011">
      <w:pPr>
        <w:rPr>
          <w:rFonts w:ascii="Arial" w:hAnsi="Arial" w:cs="Arial"/>
          <w:sz w:val="20"/>
          <w:szCs w:val="20"/>
        </w:rPr>
      </w:pPr>
    </w:p>
    <w:p w14:paraId="7448E7D5" w14:textId="77777777" w:rsidR="006C6AC9" w:rsidRPr="00232011" w:rsidRDefault="006C6AC9" w:rsidP="00232011">
      <w:pPr>
        <w:numPr>
          <w:ilvl w:val="0"/>
          <w:numId w:val="2"/>
        </w:numPr>
        <w:tabs>
          <w:tab w:val="clear" w:pos="680"/>
        </w:tabs>
        <w:ind w:left="426" w:hanging="426"/>
        <w:rPr>
          <w:rFonts w:ascii="Arial" w:hAnsi="Arial" w:cs="Arial"/>
          <w:sz w:val="20"/>
          <w:szCs w:val="20"/>
          <w:u w:val="single"/>
        </w:rPr>
      </w:pPr>
      <w:r w:rsidRPr="00232011">
        <w:rPr>
          <w:rFonts w:ascii="Arial" w:hAnsi="Arial" w:cs="Arial"/>
          <w:sz w:val="20"/>
          <w:szCs w:val="20"/>
          <w:u w:val="single"/>
        </w:rPr>
        <w:t>Evaluatie</w:t>
      </w:r>
      <w:r w:rsidR="004634A9">
        <w:rPr>
          <w:rFonts w:ascii="Arial" w:hAnsi="Arial" w:cs="Arial"/>
          <w:sz w:val="20"/>
          <w:szCs w:val="20"/>
          <w:u w:val="single"/>
        </w:rPr>
        <w:t xml:space="preserve"> dossiers</w:t>
      </w:r>
    </w:p>
    <w:p w14:paraId="7448E7D6" w14:textId="77777777" w:rsidR="004634A9" w:rsidRDefault="004634A9" w:rsidP="00C713FC">
      <w:pPr>
        <w:pStyle w:val="Lijstalinea"/>
        <w:numPr>
          <w:ilvl w:val="0"/>
          <w:numId w:val="8"/>
        </w:numPr>
        <w:spacing w:before="60"/>
        <w:ind w:hanging="29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evaluator beoordeelt niet de eigen dossiers.</w:t>
      </w:r>
    </w:p>
    <w:p w14:paraId="7448E7D7" w14:textId="77777777" w:rsidR="00C45812" w:rsidRDefault="00644387" w:rsidP="00C713FC">
      <w:pPr>
        <w:pStyle w:val="Lijstalinea"/>
        <w:numPr>
          <w:ilvl w:val="0"/>
          <w:numId w:val="8"/>
        </w:numPr>
        <w:spacing w:before="60"/>
        <w:ind w:hanging="295"/>
        <w:contextualSpacing w:val="0"/>
        <w:rPr>
          <w:rFonts w:ascii="Arial" w:hAnsi="Arial" w:cs="Arial"/>
          <w:sz w:val="20"/>
          <w:szCs w:val="20"/>
        </w:rPr>
      </w:pPr>
      <w:r w:rsidRPr="00D92853">
        <w:rPr>
          <w:rFonts w:ascii="Arial" w:hAnsi="Arial" w:cs="Arial"/>
          <w:sz w:val="20"/>
          <w:szCs w:val="20"/>
        </w:rPr>
        <w:t>Per dossier wordt in de check</w:t>
      </w:r>
      <w:r w:rsidR="006858DC" w:rsidRPr="00D92853">
        <w:rPr>
          <w:rFonts w:ascii="Arial" w:hAnsi="Arial" w:cs="Arial"/>
          <w:sz w:val="20"/>
          <w:szCs w:val="20"/>
        </w:rPr>
        <w:t xml:space="preserve">list aangegeven of de relevante </w:t>
      </w:r>
      <w:r w:rsidRPr="00D92853">
        <w:rPr>
          <w:rFonts w:ascii="Arial" w:hAnsi="Arial" w:cs="Arial"/>
          <w:sz w:val="20"/>
          <w:szCs w:val="20"/>
        </w:rPr>
        <w:t xml:space="preserve">informatie aanwezig is </w:t>
      </w:r>
      <w:r w:rsidR="00D92853">
        <w:rPr>
          <w:rFonts w:ascii="Arial" w:hAnsi="Arial" w:cs="Arial"/>
          <w:sz w:val="22"/>
          <w:szCs w:val="22"/>
        </w:rPr>
        <w:t>(√</w:t>
      </w:r>
      <w:r w:rsidR="00C45812">
        <w:rPr>
          <w:rFonts w:ascii="Arial" w:hAnsi="Arial" w:cs="Arial"/>
          <w:sz w:val="22"/>
          <w:szCs w:val="22"/>
        </w:rPr>
        <w:t xml:space="preserve"> </w:t>
      </w:r>
      <w:r w:rsidRPr="00D92853">
        <w:rPr>
          <w:rFonts w:ascii="Arial" w:hAnsi="Arial" w:cs="Arial"/>
          <w:sz w:val="22"/>
          <w:szCs w:val="22"/>
        </w:rPr>
        <w:t>/</w:t>
      </w:r>
      <w:r w:rsidR="00C45812">
        <w:rPr>
          <w:rFonts w:ascii="Arial" w:hAnsi="Arial" w:cs="Arial"/>
          <w:sz w:val="22"/>
          <w:szCs w:val="22"/>
        </w:rPr>
        <w:t xml:space="preserve"> </w:t>
      </w:r>
      <w:r w:rsidR="00D92853">
        <w:rPr>
          <w:rFonts w:ascii="Arial" w:hAnsi="Arial" w:cs="Arial"/>
          <w:sz w:val="22"/>
          <w:szCs w:val="22"/>
        </w:rPr>
        <w:t>±</w:t>
      </w:r>
      <w:r w:rsidR="00C45812">
        <w:rPr>
          <w:rFonts w:ascii="Arial" w:hAnsi="Arial" w:cs="Arial"/>
          <w:sz w:val="22"/>
          <w:szCs w:val="22"/>
        </w:rPr>
        <w:t xml:space="preserve"> </w:t>
      </w:r>
      <w:r w:rsidRPr="00D92853">
        <w:rPr>
          <w:rFonts w:ascii="Arial" w:hAnsi="Arial" w:cs="Arial"/>
          <w:sz w:val="22"/>
          <w:szCs w:val="22"/>
        </w:rPr>
        <w:t>/</w:t>
      </w:r>
      <w:r w:rsidR="00C45812">
        <w:rPr>
          <w:rFonts w:ascii="Arial" w:hAnsi="Arial" w:cs="Arial"/>
          <w:sz w:val="22"/>
          <w:szCs w:val="22"/>
        </w:rPr>
        <w:t xml:space="preserve"> </w:t>
      </w:r>
      <w:r w:rsidRPr="00D92853">
        <w:rPr>
          <w:rFonts w:ascii="Arial" w:hAnsi="Arial" w:cs="Arial"/>
          <w:sz w:val="22"/>
          <w:szCs w:val="22"/>
        </w:rPr>
        <w:t>×)</w:t>
      </w:r>
      <w:r w:rsidRPr="00D92853">
        <w:rPr>
          <w:rFonts w:ascii="Arial" w:hAnsi="Arial" w:cs="Arial"/>
          <w:sz w:val="20"/>
          <w:szCs w:val="20"/>
        </w:rPr>
        <w:t xml:space="preserve">. </w:t>
      </w:r>
    </w:p>
    <w:p w14:paraId="7448E7D8" w14:textId="77777777" w:rsidR="004130FC" w:rsidRPr="00D92853" w:rsidRDefault="00D92853" w:rsidP="00C713FC">
      <w:pPr>
        <w:pStyle w:val="Lijstalinea"/>
        <w:numPr>
          <w:ilvl w:val="0"/>
          <w:numId w:val="8"/>
        </w:numPr>
        <w:spacing w:before="60"/>
        <w:ind w:hanging="295"/>
        <w:contextualSpacing w:val="0"/>
        <w:rPr>
          <w:rFonts w:ascii="Arial" w:hAnsi="Arial" w:cs="Arial"/>
          <w:sz w:val="20"/>
          <w:szCs w:val="20"/>
        </w:rPr>
      </w:pPr>
      <w:r w:rsidRPr="00D92853">
        <w:rPr>
          <w:rFonts w:ascii="Arial" w:hAnsi="Arial" w:cs="Arial"/>
          <w:sz w:val="20"/>
          <w:szCs w:val="20"/>
        </w:rPr>
        <w:t xml:space="preserve">Bij onderwerp 12 </w:t>
      </w:r>
      <w:r>
        <w:rPr>
          <w:rFonts w:ascii="Arial" w:hAnsi="Arial" w:cs="Arial"/>
          <w:sz w:val="20"/>
          <w:szCs w:val="20"/>
        </w:rPr>
        <w:t xml:space="preserve">wordt verwezen naar </w:t>
      </w:r>
      <w:r w:rsidRPr="00D92853">
        <w:rPr>
          <w:rFonts w:ascii="Arial" w:hAnsi="Arial" w:cs="Arial"/>
          <w:sz w:val="20"/>
          <w:szCs w:val="20"/>
        </w:rPr>
        <w:t xml:space="preserve">onderstaande norm </w:t>
      </w:r>
      <w:r>
        <w:rPr>
          <w:rFonts w:ascii="Arial" w:hAnsi="Arial" w:cs="Arial"/>
          <w:sz w:val="20"/>
          <w:szCs w:val="20"/>
        </w:rPr>
        <w:t xml:space="preserve">over de </w:t>
      </w:r>
      <w:r w:rsidRPr="00D92853">
        <w:rPr>
          <w:rFonts w:ascii="Arial" w:hAnsi="Arial" w:cs="Arial"/>
          <w:sz w:val="20"/>
          <w:szCs w:val="20"/>
        </w:rPr>
        <w:t>berichtg</w:t>
      </w:r>
      <w:r>
        <w:rPr>
          <w:rFonts w:ascii="Arial" w:hAnsi="Arial" w:cs="Arial"/>
          <w:sz w:val="20"/>
          <w:szCs w:val="20"/>
        </w:rPr>
        <w:t>eving aan de huisarts</w:t>
      </w:r>
      <w:r w:rsidRPr="00D92853">
        <w:rPr>
          <w:rFonts w:ascii="Arial" w:hAnsi="Arial" w:cs="Arial"/>
          <w:sz w:val="20"/>
          <w:szCs w:val="20"/>
        </w:rPr>
        <w:t>.</w:t>
      </w:r>
    </w:p>
    <w:p w14:paraId="7448E7D9" w14:textId="77777777" w:rsidR="006858DC" w:rsidRDefault="00644387" w:rsidP="00C713FC">
      <w:pPr>
        <w:pStyle w:val="Lijstalinea"/>
        <w:numPr>
          <w:ilvl w:val="0"/>
          <w:numId w:val="8"/>
        </w:numPr>
        <w:spacing w:before="60"/>
        <w:ind w:hanging="295"/>
        <w:contextualSpacing w:val="0"/>
        <w:rPr>
          <w:rFonts w:ascii="Arial" w:hAnsi="Arial" w:cs="Arial"/>
          <w:sz w:val="20"/>
          <w:szCs w:val="20"/>
        </w:rPr>
      </w:pPr>
      <w:r w:rsidRPr="00644387">
        <w:rPr>
          <w:rFonts w:ascii="Arial" w:hAnsi="Arial" w:cs="Arial"/>
          <w:sz w:val="20"/>
          <w:szCs w:val="20"/>
        </w:rPr>
        <w:t xml:space="preserve">Bij </w:t>
      </w:r>
      <w:r w:rsidR="004C6203">
        <w:rPr>
          <w:rFonts w:ascii="Arial" w:hAnsi="Arial" w:cs="Arial"/>
          <w:sz w:val="20"/>
          <w:szCs w:val="20"/>
        </w:rPr>
        <w:t xml:space="preserve">onderwerp 17 </w:t>
      </w:r>
      <w:r w:rsidRPr="00644387">
        <w:rPr>
          <w:rFonts w:ascii="Arial" w:hAnsi="Arial" w:cs="Arial"/>
          <w:sz w:val="20"/>
          <w:szCs w:val="20"/>
        </w:rPr>
        <w:t xml:space="preserve">wordt een totaal oordeel over de dossiervoering gegeven </w:t>
      </w:r>
      <w:r w:rsidRPr="00644387">
        <w:rPr>
          <w:rFonts w:ascii="Arial" w:hAnsi="Arial" w:cs="Arial"/>
          <w:sz w:val="20"/>
          <w:szCs w:val="20"/>
        </w:rPr>
        <w:br/>
        <w:t>(</w:t>
      </w:r>
      <w:r w:rsidR="006C6AC9" w:rsidRPr="00644387">
        <w:rPr>
          <w:rFonts w:ascii="Arial" w:hAnsi="Arial" w:cs="Arial"/>
          <w:sz w:val="20"/>
          <w:szCs w:val="20"/>
        </w:rPr>
        <w:t>1 = goed</w:t>
      </w:r>
      <w:r w:rsidRPr="00644387">
        <w:rPr>
          <w:rFonts w:ascii="Arial" w:hAnsi="Arial" w:cs="Arial"/>
          <w:sz w:val="20"/>
          <w:szCs w:val="20"/>
        </w:rPr>
        <w:t xml:space="preserve">, </w:t>
      </w:r>
      <w:r w:rsidR="006C6AC9" w:rsidRPr="00644387">
        <w:rPr>
          <w:rFonts w:ascii="Arial" w:hAnsi="Arial" w:cs="Arial"/>
          <w:sz w:val="20"/>
          <w:szCs w:val="20"/>
        </w:rPr>
        <w:t>2 = te verbeteren</w:t>
      </w:r>
      <w:r w:rsidRPr="00644387">
        <w:rPr>
          <w:rFonts w:ascii="Arial" w:hAnsi="Arial" w:cs="Arial"/>
          <w:sz w:val="20"/>
          <w:szCs w:val="20"/>
        </w:rPr>
        <w:t xml:space="preserve">, </w:t>
      </w:r>
      <w:r w:rsidR="006C6AC9" w:rsidRPr="00644387">
        <w:rPr>
          <w:rFonts w:ascii="Arial" w:hAnsi="Arial" w:cs="Arial"/>
          <w:sz w:val="20"/>
          <w:szCs w:val="20"/>
        </w:rPr>
        <w:t>3 = onvoldoende</w:t>
      </w:r>
      <w:r>
        <w:rPr>
          <w:rFonts w:ascii="Arial" w:hAnsi="Arial" w:cs="Arial"/>
          <w:sz w:val="20"/>
          <w:szCs w:val="20"/>
        </w:rPr>
        <w:t>)</w:t>
      </w:r>
      <w:r w:rsidR="006C6AC9" w:rsidRPr="00644387">
        <w:rPr>
          <w:rFonts w:ascii="Arial" w:hAnsi="Arial" w:cs="Arial"/>
          <w:sz w:val="20"/>
          <w:szCs w:val="20"/>
        </w:rPr>
        <w:t xml:space="preserve">. </w:t>
      </w:r>
    </w:p>
    <w:p w14:paraId="7448E7DA" w14:textId="77777777" w:rsidR="002F4278" w:rsidRPr="006A160B" w:rsidRDefault="006858DC" w:rsidP="00232011">
      <w:pPr>
        <w:pStyle w:val="Lijstalinea"/>
        <w:numPr>
          <w:ilvl w:val="0"/>
          <w:numId w:val="8"/>
        </w:numPr>
        <w:spacing w:before="60"/>
        <w:ind w:hanging="29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Indien gewenst, kan per dossier een onderbouwing van de evaluatie worden gegeven</w:t>
      </w:r>
      <w:r w:rsidRPr="006858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 de achterzijde van de checklist.</w:t>
      </w:r>
    </w:p>
    <w:p w14:paraId="7448E7DC" w14:textId="77777777" w:rsidR="0097127A" w:rsidRDefault="0097127A" w:rsidP="00D40DC7">
      <w:pPr>
        <w:rPr>
          <w:rFonts w:ascii="Arial" w:hAnsi="Arial" w:cs="Arial"/>
          <w:bCs/>
          <w:iCs/>
          <w:sz w:val="20"/>
          <w:szCs w:val="20"/>
          <w:u w:val="single"/>
        </w:rPr>
      </w:pPr>
    </w:p>
    <w:p w14:paraId="7448E7DD" w14:textId="77777777" w:rsidR="00D40DC7" w:rsidRPr="004130FC" w:rsidRDefault="00D40DC7" w:rsidP="004130FC">
      <w:pPr>
        <w:ind w:left="425"/>
        <w:rPr>
          <w:rFonts w:ascii="Arial" w:hAnsi="Arial"/>
          <w:i/>
          <w:sz w:val="20"/>
          <w:u w:val="single"/>
        </w:rPr>
      </w:pPr>
      <w:r w:rsidRPr="004130FC">
        <w:rPr>
          <w:rFonts w:ascii="Arial" w:hAnsi="Arial"/>
          <w:i/>
          <w:sz w:val="20"/>
          <w:u w:val="single"/>
        </w:rPr>
        <w:t>Norm berichtgeving aan de huisarts</w:t>
      </w:r>
    </w:p>
    <w:p w14:paraId="7448E7DE" w14:textId="77777777" w:rsidR="00D40DC7" w:rsidRDefault="00D40DC7" w:rsidP="004130FC">
      <w:pPr>
        <w:ind w:left="425"/>
        <w:rPr>
          <w:rFonts w:ascii="Arial" w:hAnsi="Arial"/>
          <w:i/>
          <w:sz w:val="20"/>
        </w:rPr>
      </w:pPr>
      <w:r w:rsidRPr="00EC4396">
        <w:rPr>
          <w:rFonts w:ascii="Arial" w:hAnsi="Arial"/>
          <w:i/>
          <w:sz w:val="20"/>
        </w:rPr>
        <w:t xml:space="preserve">Berichtgeving aan de huisarts </w:t>
      </w:r>
      <w:r>
        <w:rPr>
          <w:rFonts w:ascii="Arial" w:hAnsi="Arial"/>
          <w:i/>
          <w:sz w:val="20"/>
        </w:rPr>
        <w:t>vindt</w:t>
      </w:r>
      <w:r w:rsidRPr="00EC4396">
        <w:rPr>
          <w:rFonts w:ascii="Arial" w:hAnsi="Arial"/>
          <w:i/>
          <w:sz w:val="20"/>
        </w:rPr>
        <w:t xml:space="preserve"> op onderstaande wijze plaats.</w:t>
      </w:r>
    </w:p>
    <w:p w14:paraId="7448E7DF" w14:textId="77777777" w:rsidR="00D40DC7" w:rsidRPr="00EC4396" w:rsidRDefault="00D40DC7" w:rsidP="004130FC">
      <w:pPr>
        <w:ind w:left="425"/>
        <w:rPr>
          <w:rFonts w:ascii="Arial" w:hAnsi="Arial"/>
          <w:i/>
          <w:sz w:val="20"/>
        </w:rPr>
      </w:pPr>
    </w:p>
    <w:p w14:paraId="7448E7E0" w14:textId="77777777" w:rsidR="00D40DC7" w:rsidRPr="00EC4396" w:rsidRDefault="00D40DC7" w:rsidP="004130FC">
      <w:pPr>
        <w:numPr>
          <w:ilvl w:val="0"/>
          <w:numId w:val="9"/>
        </w:numPr>
        <w:tabs>
          <w:tab w:val="clear" w:pos="0"/>
          <w:tab w:val="num" w:pos="425"/>
        </w:tabs>
        <w:ind w:left="709" w:hanging="284"/>
        <w:rPr>
          <w:rFonts w:ascii="Arial" w:hAnsi="Arial"/>
          <w:i/>
          <w:sz w:val="20"/>
        </w:rPr>
      </w:pPr>
      <w:r w:rsidRPr="00EC4396">
        <w:rPr>
          <w:rFonts w:ascii="Arial" w:hAnsi="Arial"/>
          <w:i/>
          <w:sz w:val="20"/>
        </w:rPr>
        <w:t xml:space="preserve">Klinische patiënten </w:t>
      </w:r>
    </w:p>
    <w:p w14:paraId="7448E7E1" w14:textId="77777777" w:rsidR="00D40DC7" w:rsidRPr="00742831" w:rsidRDefault="00D40DC7" w:rsidP="004130FC">
      <w:pPr>
        <w:numPr>
          <w:ilvl w:val="1"/>
          <w:numId w:val="11"/>
        </w:numPr>
        <w:tabs>
          <w:tab w:val="left" w:pos="567"/>
        </w:tabs>
        <w:ind w:left="992" w:hanging="283"/>
        <w:rPr>
          <w:rFonts w:ascii="Arial" w:hAnsi="Arial" w:cs="Arial"/>
          <w:i/>
          <w:iCs/>
          <w:sz w:val="20"/>
          <w:szCs w:val="20"/>
        </w:rPr>
      </w:pPr>
      <w:r w:rsidRPr="00742831">
        <w:rPr>
          <w:rFonts w:ascii="Arial" w:hAnsi="Arial" w:cs="Arial"/>
          <w:i/>
          <w:iCs/>
          <w:sz w:val="20"/>
          <w:szCs w:val="20"/>
        </w:rPr>
        <w:t>Voorlopig ontslagbericht met de volgende punten dient op de dag van ontslag gestuurd te worden.</w:t>
      </w:r>
    </w:p>
    <w:p w14:paraId="7448E7E2" w14:textId="77777777" w:rsidR="00D40DC7" w:rsidRPr="00EC4396" w:rsidRDefault="00D40DC7" w:rsidP="004130FC">
      <w:pPr>
        <w:numPr>
          <w:ilvl w:val="2"/>
          <w:numId w:val="9"/>
        </w:numPr>
        <w:ind w:left="1276" w:hanging="284"/>
        <w:rPr>
          <w:rFonts w:ascii="Arial" w:hAnsi="Arial"/>
          <w:i/>
          <w:sz w:val="20"/>
        </w:rPr>
      </w:pPr>
      <w:r w:rsidRPr="00EC4396">
        <w:rPr>
          <w:rFonts w:ascii="Arial" w:hAnsi="Arial"/>
          <w:i/>
          <w:sz w:val="20"/>
        </w:rPr>
        <w:t>Diagnose</w:t>
      </w:r>
    </w:p>
    <w:p w14:paraId="7448E7E3" w14:textId="77777777" w:rsidR="00D40DC7" w:rsidRPr="00EC4396" w:rsidRDefault="00D40DC7" w:rsidP="004130FC">
      <w:pPr>
        <w:numPr>
          <w:ilvl w:val="2"/>
          <w:numId w:val="9"/>
        </w:numPr>
        <w:ind w:left="1276" w:hanging="284"/>
        <w:rPr>
          <w:rFonts w:ascii="Arial" w:hAnsi="Arial"/>
          <w:i/>
          <w:sz w:val="20"/>
        </w:rPr>
      </w:pPr>
      <w:r w:rsidRPr="00EC4396">
        <w:rPr>
          <w:rFonts w:ascii="Arial" w:hAnsi="Arial"/>
          <w:i/>
          <w:sz w:val="20"/>
        </w:rPr>
        <w:t>Behandeling</w:t>
      </w:r>
    </w:p>
    <w:p w14:paraId="7448E7E4" w14:textId="77777777" w:rsidR="00D40DC7" w:rsidRPr="00EC4396" w:rsidRDefault="00D40DC7" w:rsidP="004130FC">
      <w:pPr>
        <w:numPr>
          <w:ilvl w:val="2"/>
          <w:numId w:val="9"/>
        </w:numPr>
        <w:ind w:left="1276" w:hanging="284"/>
        <w:rPr>
          <w:rFonts w:ascii="Arial" w:hAnsi="Arial"/>
          <w:i/>
          <w:sz w:val="20"/>
        </w:rPr>
      </w:pPr>
      <w:r w:rsidRPr="00EC4396">
        <w:rPr>
          <w:rFonts w:ascii="Arial" w:hAnsi="Arial"/>
          <w:i/>
          <w:sz w:val="20"/>
        </w:rPr>
        <w:t>Vervolgafspraken</w:t>
      </w:r>
    </w:p>
    <w:p w14:paraId="7448E7E5" w14:textId="77777777" w:rsidR="00D40DC7" w:rsidRPr="00EC4396" w:rsidRDefault="00D40DC7" w:rsidP="004130FC">
      <w:pPr>
        <w:numPr>
          <w:ilvl w:val="2"/>
          <w:numId w:val="9"/>
        </w:numPr>
        <w:ind w:left="1276" w:hanging="284"/>
        <w:rPr>
          <w:rFonts w:ascii="Arial" w:hAnsi="Arial"/>
          <w:i/>
          <w:sz w:val="20"/>
        </w:rPr>
      </w:pPr>
      <w:r w:rsidRPr="00EC4396">
        <w:rPr>
          <w:rFonts w:ascii="Arial" w:hAnsi="Arial"/>
          <w:i/>
          <w:sz w:val="20"/>
        </w:rPr>
        <w:t>Medicatie</w:t>
      </w:r>
    </w:p>
    <w:p w14:paraId="7448E7E6" w14:textId="77777777" w:rsidR="00D40DC7" w:rsidRPr="00EC4396" w:rsidRDefault="00D40DC7" w:rsidP="004130FC">
      <w:pPr>
        <w:numPr>
          <w:ilvl w:val="2"/>
          <w:numId w:val="9"/>
        </w:numPr>
        <w:ind w:left="1276" w:hanging="284"/>
        <w:rPr>
          <w:rFonts w:ascii="Arial" w:hAnsi="Arial"/>
          <w:i/>
          <w:sz w:val="20"/>
        </w:rPr>
      </w:pPr>
      <w:r w:rsidRPr="00EC4396">
        <w:rPr>
          <w:rFonts w:ascii="Arial" w:hAnsi="Arial"/>
          <w:i/>
          <w:sz w:val="20"/>
        </w:rPr>
        <w:t>Eventuele verzoeken/adviezen aan de huisarts.</w:t>
      </w:r>
    </w:p>
    <w:p w14:paraId="7448E7E7" w14:textId="77777777" w:rsidR="00D40DC7" w:rsidRPr="00742831" w:rsidRDefault="00D40DC7" w:rsidP="004130FC">
      <w:pPr>
        <w:numPr>
          <w:ilvl w:val="1"/>
          <w:numId w:val="11"/>
        </w:numPr>
        <w:tabs>
          <w:tab w:val="left" w:pos="567"/>
        </w:tabs>
        <w:ind w:left="992" w:hanging="283"/>
        <w:rPr>
          <w:rFonts w:ascii="Arial" w:hAnsi="Arial" w:cs="Arial"/>
          <w:i/>
          <w:iCs/>
          <w:sz w:val="20"/>
          <w:szCs w:val="20"/>
        </w:rPr>
      </w:pPr>
      <w:r w:rsidRPr="00742831">
        <w:rPr>
          <w:rFonts w:ascii="Arial" w:hAnsi="Arial" w:cs="Arial"/>
          <w:i/>
          <w:iCs/>
          <w:sz w:val="20"/>
          <w:szCs w:val="20"/>
        </w:rPr>
        <w:t>Definitieve ontslagbrief dient binnen 14 dagen te worden verzonden.</w:t>
      </w:r>
    </w:p>
    <w:p w14:paraId="7448E7E9" w14:textId="6D371724" w:rsidR="00D40DC7" w:rsidRPr="009B2998" w:rsidRDefault="00D40DC7" w:rsidP="004130FC">
      <w:pPr>
        <w:numPr>
          <w:ilvl w:val="1"/>
          <w:numId w:val="11"/>
        </w:numPr>
        <w:tabs>
          <w:tab w:val="left" w:pos="567"/>
        </w:tabs>
        <w:ind w:left="785" w:hanging="283"/>
        <w:rPr>
          <w:rFonts w:ascii="Arial" w:hAnsi="Arial"/>
          <w:i/>
          <w:sz w:val="20"/>
        </w:rPr>
      </w:pPr>
      <w:r w:rsidRPr="009B2998">
        <w:rPr>
          <w:rFonts w:ascii="Arial" w:hAnsi="Arial" w:cs="Arial"/>
          <w:i/>
          <w:iCs/>
          <w:sz w:val="20"/>
          <w:szCs w:val="20"/>
        </w:rPr>
        <w:t xml:space="preserve">Overlijden dient </w:t>
      </w:r>
      <w:r w:rsidR="009B2998" w:rsidRPr="009B2998">
        <w:rPr>
          <w:rFonts w:ascii="Arial" w:hAnsi="Arial" w:cs="Arial"/>
          <w:i/>
          <w:iCs/>
          <w:sz w:val="20"/>
          <w:szCs w:val="20"/>
        </w:rPr>
        <w:t xml:space="preserve">binnen 1 werkdag </w:t>
      </w:r>
      <w:r w:rsidRPr="009B2998">
        <w:rPr>
          <w:rFonts w:ascii="Arial" w:hAnsi="Arial" w:cs="Arial"/>
          <w:i/>
          <w:iCs/>
          <w:sz w:val="20"/>
          <w:szCs w:val="20"/>
        </w:rPr>
        <w:t>aan de huisarts of diens waarnemer te worden medegedeeld</w:t>
      </w:r>
      <w:r w:rsidR="009B2998">
        <w:rPr>
          <w:rFonts w:ascii="Arial" w:hAnsi="Arial" w:cs="Arial"/>
          <w:i/>
          <w:iCs/>
          <w:sz w:val="20"/>
          <w:szCs w:val="20"/>
        </w:rPr>
        <w:t>.</w:t>
      </w:r>
      <w:r w:rsidR="009B2998">
        <w:rPr>
          <w:rFonts w:ascii="Arial" w:hAnsi="Arial" w:cs="Arial"/>
          <w:i/>
          <w:iCs/>
          <w:sz w:val="20"/>
          <w:szCs w:val="20"/>
        </w:rPr>
        <w:br/>
      </w:r>
      <w:r w:rsidRPr="009B2998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448E7EA" w14:textId="77777777" w:rsidR="00D40DC7" w:rsidRPr="00EC4396" w:rsidRDefault="00D40DC7" w:rsidP="004130FC">
      <w:pPr>
        <w:numPr>
          <w:ilvl w:val="0"/>
          <w:numId w:val="9"/>
        </w:numPr>
        <w:ind w:left="709" w:hanging="284"/>
        <w:rPr>
          <w:rFonts w:ascii="Arial" w:hAnsi="Arial"/>
          <w:i/>
          <w:sz w:val="20"/>
        </w:rPr>
      </w:pPr>
      <w:r w:rsidRPr="00EC4396">
        <w:rPr>
          <w:rFonts w:ascii="Arial" w:hAnsi="Arial"/>
          <w:i/>
          <w:sz w:val="20"/>
        </w:rPr>
        <w:t>Poliklinische patiënten</w:t>
      </w:r>
    </w:p>
    <w:p w14:paraId="7448E7EB" w14:textId="77777777" w:rsidR="00D40DC7" w:rsidRPr="00742831" w:rsidRDefault="00D40DC7" w:rsidP="004130FC">
      <w:pPr>
        <w:numPr>
          <w:ilvl w:val="1"/>
          <w:numId w:val="11"/>
        </w:numPr>
        <w:tabs>
          <w:tab w:val="left" w:pos="567"/>
        </w:tabs>
        <w:ind w:left="992" w:hanging="283"/>
        <w:rPr>
          <w:rFonts w:ascii="Arial" w:hAnsi="Arial" w:cs="Arial"/>
          <w:i/>
          <w:iCs/>
          <w:sz w:val="20"/>
          <w:szCs w:val="20"/>
        </w:rPr>
      </w:pPr>
      <w:r w:rsidRPr="00742831">
        <w:rPr>
          <w:rFonts w:ascii="Arial" w:hAnsi="Arial" w:cs="Arial"/>
          <w:i/>
          <w:iCs/>
          <w:sz w:val="20"/>
          <w:szCs w:val="20"/>
        </w:rPr>
        <w:t>Bericht dient verstuurd te worden zodra de diagnose is gesteld en een plan van aanpak is afgesproken.</w:t>
      </w:r>
    </w:p>
    <w:p w14:paraId="7448E7EC" w14:textId="68BF15A3" w:rsidR="00D40DC7" w:rsidRDefault="00D40DC7" w:rsidP="004130FC">
      <w:pPr>
        <w:numPr>
          <w:ilvl w:val="1"/>
          <w:numId w:val="11"/>
        </w:numPr>
        <w:tabs>
          <w:tab w:val="left" w:pos="567"/>
        </w:tabs>
        <w:ind w:left="992" w:hanging="283"/>
        <w:rPr>
          <w:rFonts w:ascii="Arial" w:hAnsi="Arial"/>
          <w:i/>
          <w:sz w:val="20"/>
        </w:rPr>
      </w:pPr>
      <w:r w:rsidRPr="00742831">
        <w:rPr>
          <w:rFonts w:ascii="Arial" w:hAnsi="Arial" w:cs="Arial"/>
          <w:i/>
          <w:iCs/>
          <w:sz w:val="20"/>
          <w:szCs w:val="20"/>
        </w:rPr>
        <w:t xml:space="preserve">Voor chronische patiënten geldt dat de huisarts </w:t>
      </w:r>
      <w:r w:rsidR="009B2998">
        <w:rPr>
          <w:rFonts w:ascii="Arial" w:hAnsi="Arial" w:cs="Arial"/>
          <w:i/>
          <w:iCs/>
          <w:sz w:val="20"/>
          <w:szCs w:val="20"/>
        </w:rPr>
        <w:t>eens per 18 maanden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42831">
        <w:rPr>
          <w:rFonts w:ascii="Arial" w:hAnsi="Arial" w:cs="Arial"/>
          <w:i/>
          <w:iCs/>
          <w:sz w:val="20"/>
          <w:szCs w:val="20"/>
        </w:rPr>
        <w:t xml:space="preserve">schriftelijk wordt geïnformeerd </w:t>
      </w:r>
      <w:r>
        <w:rPr>
          <w:rFonts w:ascii="Arial" w:hAnsi="Arial" w:cs="Arial"/>
          <w:i/>
          <w:iCs/>
          <w:sz w:val="20"/>
          <w:szCs w:val="20"/>
        </w:rPr>
        <w:t>en bij iedere</w:t>
      </w:r>
      <w:r w:rsidRPr="00742831">
        <w:rPr>
          <w:rFonts w:ascii="Arial" w:hAnsi="Arial" w:cs="Arial"/>
          <w:i/>
          <w:iCs/>
          <w:sz w:val="20"/>
          <w:szCs w:val="20"/>
        </w:rPr>
        <w:t xml:space="preserve"> essentiële</w:t>
      </w:r>
      <w:r>
        <w:rPr>
          <w:rFonts w:ascii="Arial" w:hAnsi="Arial"/>
          <w:i/>
          <w:sz w:val="20"/>
        </w:rPr>
        <w:t xml:space="preserve"> wijziging </w:t>
      </w:r>
      <w:r w:rsidRPr="00EC4396">
        <w:rPr>
          <w:rFonts w:ascii="Arial" w:hAnsi="Arial"/>
          <w:i/>
          <w:sz w:val="20"/>
        </w:rPr>
        <w:t>in het ziektebeloop en/of beleid.</w:t>
      </w:r>
      <w:r>
        <w:rPr>
          <w:rFonts w:ascii="Arial" w:hAnsi="Arial"/>
          <w:i/>
          <w:sz w:val="20"/>
        </w:rPr>
        <w:t xml:space="preserve"> </w:t>
      </w:r>
      <w:r w:rsidRPr="00EC4396">
        <w:rPr>
          <w:rFonts w:ascii="Arial" w:hAnsi="Arial"/>
          <w:i/>
          <w:sz w:val="20"/>
        </w:rPr>
        <w:t xml:space="preserve"> </w:t>
      </w:r>
    </w:p>
    <w:p w14:paraId="7448E7ED" w14:textId="77777777" w:rsidR="00D40DC7" w:rsidRPr="008113F2" w:rsidRDefault="00D40DC7" w:rsidP="004130FC">
      <w:pPr>
        <w:ind w:left="785"/>
        <w:rPr>
          <w:rFonts w:ascii="Arial" w:hAnsi="Arial"/>
          <w:i/>
          <w:sz w:val="20"/>
        </w:rPr>
      </w:pPr>
    </w:p>
    <w:p w14:paraId="7448E7EE" w14:textId="77777777" w:rsidR="00D40DC7" w:rsidRPr="00FC0FA6" w:rsidRDefault="00D40DC7" w:rsidP="004130FC">
      <w:pPr>
        <w:numPr>
          <w:ilvl w:val="0"/>
          <w:numId w:val="9"/>
        </w:numPr>
        <w:ind w:left="709" w:hanging="28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‘Slecht nieuws’-</w:t>
      </w:r>
      <w:r w:rsidRPr="00EC4396">
        <w:rPr>
          <w:rFonts w:ascii="Arial" w:hAnsi="Arial"/>
          <w:i/>
          <w:sz w:val="20"/>
        </w:rPr>
        <w:t>gesprekken dienen zo spoedig mogelijk aan de huisarts</w:t>
      </w:r>
      <w:r>
        <w:rPr>
          <w:rFonts w:ascii="Arial" w:hAnsi="Arial"/>
          <w:i/>
          <w:sz w:val="20"/>
        </w:rPr>
        <w:t xml:space="preserve"> of diens waarnemer</w:t>
      </w:r>
      <w:r w:rsidRPr="00EC4396">
        <w:rPr>
          <w:rFonts w:ascii="Arial" w:hAnsi="Arial"/>
          <w:i/>
          <w:sz w:val="20"/>
        </w:rPr>
        <w:t xml:space="preserve"> te worden </w:t>
      </w:r>
      <w:r w:rsidRPr="00FC0FA6">
        <w:rPr>
          <w:rFonts w:ascii="Arial" w:hAnsi="Arial"/>
          <w:i/>
          <w:sz w:val="20"/>
        </w:rPr>
        <w:t>medegedeeld.</w:t>
      </w:r>
    </w:p>
    <w:p w14:paraId="7448E7EF" w14:textId="77777777" w:rsidR="00D40DC7" w:rsidRDefault="00D40DC7" w:rsidP="00232011">
      <w:pPr>
        <w:rPr>
          <w:rFonts w:ascii="Arial" w:hAnsi="Arial" w:cs="Arial"/>
          <w:sz w:val="20"/>
          <w:szCs w:val="20"/>
        </w:rPr>
      </w:pPr>
    </w:p>
    <w:p w14:paraId="7448E7F1" w14:textId="77777777" w:rsidR="006C6AC9" w:rsidRPr="00232011" w:rsidRDefault="002A76A8" w:rsidP="00232011">
      <w:pPr>
        <w:numPr>
          <w:ilvl w:val="0"/>
          <w:numId w:val="2"/>
        </w:numPr>
        <w:tabs>
          <w:tab w:val="clear" w:pos="680"/>
        </w:tabs>
        <w:ind w:left="426" w:hanging="42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Resultaten evaluatie</w:t>
      </w:r>
      <w:r w:rsidR="006C6AC9" w:rsidRPr="00232011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448E7F2" w14:textId="77777777" w:rsidR="002A76A8" w:rsidRDefault="006858DC" w:rsidP="00C713FC">
      <w:pPr>
        <w:pStyle w:val="Lijstalinea"/>
        <w:numPr>
          <w:ilvl w:val="0"/>
          <w:numId w:val="8"/>
        </w:numPr>
        <w:spacing w:before="60"/>
        <w:ind w:hanging="29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de evaluatie </w:t>
      </w:r>
      <w:r w:rsidR="001426C8"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z w:val="20"/>
          <w:szCs w:val="20"/>
        </w:rPr>
        <w:t xml:space="preserve"> de resultaten besproken met de vakgroep en maatregelen </w:t>
      </w:r>
      <w:r w:rsidR="001426C8">
        <w:rPr>
          <w:rFonts w:ascii="Arial" w:hAnsi="Arial" w:cs="Arial"/>
          <w:sz w:val="20"/>
          <w:szCs w:val="20"/>
        </w:rPr>
        <w:t xml:space="preserve">genomen </w:t>
      </w:r>
      <w:r>
        <w:rPr>
          <w:rFonts w:ascii="Arial" w:hAnsi="Arial" w:cs="Arial"/>
          <w:sz w:val="20"/>
          <w:szCs w:val="20"/>
        </w:rPr>
        <w:t xml:space="preserve">ter verbetering </w:t>
      </w:r>
      <w:r w:rsidR="002A76A8">
        <w:rPr>
          <w:rFonts w:ascii="Arial" w:hAnsi="Arial" w:cs="Arial"/>
          <w:sz w:val="20"/>
          <w:szCs w:val="20"/>
        </w:rPr>
        <w:t>indien nodig</w:t>
      </w:r>
      <w:r>
        <w:rPr>
          <w:rFonts w:ascii="Arial" w:hAnsi="Arial" w:cs="Arial"/>
          <w:sz w:val="20"/>
          <w:szCs w:val="20"/>
        </w:rPr>
        <w:t>.</w:t>
      </w:r>
      <w:r w:rsidR="002A76A8">
        <w:rPr>
          <w:rFonts w:ascii="Arial" w:hAnsi="Arial" w:cs="Arial"/>
          <w:sz w:val="20"/>
          <w:szCs w:val="20"/>
        </w:rPr>
        <w:t xml:space="preserve"> </w:t>
      </w:r>
    </w:p>
    <w:p w14:paraId="7448E7F4" w14:textId="77777777" w:rsidR="006C6AC9" w:rsidRPr="00C8103C" w:rsidRDefault="006C6AC9" w:rsidP="00232011">
      <w:pPr>
        <w:rPr>
          <w:rFonts w:ascii="Arial" w:hAnsi="Arial" w:cs="Arial"/>
          <w:sz w:val="20"/>
          <w:szCs w:val="20"/>
        </w:rPr>
      </w:pPr>
    </w:p>
    <w:p w14:paraId="7448E7F7" w14:textId="77777777" w:rsidR="006C6AC9" w:rsidRDefault="006C6AC9">
      <w:pPr>
        <w:rPr>
          <w:rFonts w:ascii="Arial" w:hAnsi="Arial" w:cs="Arial"/>
          <w:b/>
          <w:sz w:val="32"/>
          <w:szCs w:val="32"/>
        </w:rPr>
        <w:sectPr w:rsidR="006C6AC9" w:rsidSect="004130FC">
          <w:footerReference w:type="default" r:id="rId11"/>
          <w:pgSz w:w="11906" w:h="16838"/>
          <w:pgMar w:top="851" w:right="851" w:bottom="851" w:left="851" w:header="709" w:footer="709" w:gutter="0"/>
          <w:cols w:space="720"/>
          <w:docGrid w:linePitch="360"/>
        </w:sectPr>
      </w:pPr>
    </w:p>
    <w:p w14:paraId="7448E7F8" w14:textId="77777777" w:rsidR="006C6AC9" w:rsidRDefault="006C6AC9" w:rsidP="009C63A6">
      <w:pPr>
        <w:tabs>
          <w:tab w:val="left" w:pos="5387"/>
          <w:tab w:val="left" w:pos="8080"/>
          <w:tab w:val="left" w:pos="10490"/>
        </w:tabs>
        <w:rPr>
          <w:rFonts w:ascii="Arial" w:hAnsi="Arial" w:cs="Arial"/>
          <w:b/>
          <w:sz w:val="20"/>
          <w:szCs w:val="20"/>
        </w:rPr>
      </w:pPr>
      <w:r w:rsidRPr="0099460A">
        <w:rPr>
          <w:rFonts w:ascii="Arial" w:hAnsi="Arial" w:cs="Arial"/>
          <w:b/>
          <w:sz w:val="28"/>
          <w:szCs w:val="28"/>
        </w:rPr>
        <w:lastRenderedPageBreak/>
        <w:t xml:space="preserve">Checklist </w:t>
      </w:r>
      <w:r w:rsidR="001E20F5">
        <w:rPr>
          <w:rFonts w:ascii="Arial" w:hAnsi="Arial" w:cs="Arial"/>
          <w:b/>
          <w:sz w:val="28"/>
          <w:szCs w:val="28"/>
        </w:rPr>
        <w:t>evaluatie</w:t>
      </w:r>
      <w:r w:rsidRPr="0099460A">
        <w:rPr>
          <w:rFonts w:ascii="Arial" w:hAnsi="Arial" w:cs="Arial"/>
          <w:b/>
          <w:sz w:val="28"/>
          <w:szCs w:val="28"/>
        </w:rPr>
        <w:t xml:space="preserve"> dossier</w:t>
      </w:r>
      <w:r w:rsidR="001E20F5">
        <w:rPr>
          <w:rFonts w:ascii="Arial" w:hAnsi="Arial" w:cs="Arial"/>
          <w:b/>
          <w:sz w:val="28"/>
          <w:szCs w:val="28"/>
        </w:rPr>
        <w:t>voering</w:t>
      </w:r>
      <w:r w:rsidR="009C63A6">
        <w:rPr>
          <w:rFonts w:ascii="Arial" w:hAnsi="Arial" w:cs="Arial"/>
          <w:b/>
          <w:sz w:val="28"/>
          <w:szCs w:val="28"/>
        </w:rPr>
        <w:tab/>
      </w:r>
      <w:r w:rsidR="009C63A6" w:rsidRPr="001E20F5">
        <w:rPr>
          <w:rFonts w:ascii="Arial" w:hAnsi="Arial" w:cs="Arial"/>
          <w:b/>
          <w:sz w:val="20"/>
          <w:szCs w:val="20"/>
        </w:rPr>
        <w:t>Datum</w:t>
      </w:r>
      <w:r w:rsidR="009C63A6">
        <w:rPr>
          <w:rFonts w:ascii="Arial" w:hAnsi="Arial" w:cs="Arial"/>
          <w:b/>
          <w:sz w:val="20"/>
          <w:szCs w:val="20"/>
        </w:rPr>
        <w:t xml:space="preserve"> evaluatie</w:t>
      </w:r>
      <w:r w:rsidR="009C63A6" w:rsidRPr="001E20F5">
        <w:rPr>
          <w:rFonts w:ascii="Arial" w:hAnsi="Arial" w:cs="Arial"/>
          <w:b/>
          <w:sz w:val="20"/>
          <w:szCs w:val="20"/>
        </w:rPr>
        <w:t>:</w:t>
      </w:r>
      <w:r w:rsidR="009C63A6">
        <w:rPr>
          <w:rFonts w:ascii="Arial" w:hAnsi="Arial" w:cs="Arial"/>
          <w:b/>
          <w:sz w:val="20"/>
          <w:szCs w:val="20"/>
        </w:rPr>
        <w:t xml:space="preserve"> .. / .. / ..</w:t>
      </w:r>
      <w:r w:rsidR="009C63A6">
        <w:rPr>
          <w:rFonts w:ascii="Arial" w:hAnsi="Arial" w:cs="Arial"/>
          <w:b/>
          <w:sz w:val="20"/>
          <w:szCs w:val="20"/>
        </w:rPr>
        <w:tab/>
      </w:r>
      <w:r w:rsidR="009C63A6" w:rsidRPr="009C63A6">
        <w:rPr>
          <w:rFonts w:ascii="Arial" w:hAnsi="Arial" w:cs="Arial"/>
          <w:b/>
          <w:sz w:val="20"/>
          <w:szCs w:val="20"/>
        </w:rPr>
        <w:t>Klinisch</w:t>
      </w:r>
      <w:r w:rsidR="009C63A6">
        <w:rPr>
          <w:rFonts w:ascii="Arial" w:hAnsi="Arial" w:cs="Arial"/>
          <w:b/>
          <w:sz w:val="20"/>
          <w:szCs w:val="20"/>
        </w:rPr>
        <w:t xml:space="preserve"> / </w:t>
      </w:r>
      <w:r w:rsidR="008F42DF">
        <w:rPr>
          <w:rFonts w:ascii="Arial" w:hAnsi="Arial" w:cs="Arial"/>
          <w:b/>
          <w:sz w:val="20"/>
          <w:szCs w:val="20"/>
        </w:rPr>
        <w:t>P</w:t>
      </w:r>
      <w:r w:rsidR="009C63A6" w:rsidRPr="009C63A6">
        <w:rPr>
          <w:rFonts w:ascii="Arial" w:hAnsi="Arial" w:cs="Arial"/>
          <w:b/>
          <w:sz w:val="20"/>
          <w:szCs w:val="20"/>
        </w:rPr>
        <w:t>oliklinisch</w:t>
      </w:r>
      <w:r w:rsidR="009C63A6">
        <w:rPr>
          <w:rFonts w:ascii="Arial" w:hAnsi="Arial" w:cs="Arial"/>
          <w:b/>
          <w:sz w:val="20"/>
          <w:szCs w:val="20"/>
        </w:rPr>
        <w:tab/>
      </w:r>
      <w:r w:rsidR="0099460A" w:rsidRPr="001E20F5">
        <w:rPr>
          <w:rFonts w:ascii="Arial" w:hAnsi="Arial" w:cs="Arial"/>
          <w:b/>
          <w:sz w:val="20"/>
          <w:szCs w:val="20"/>
        </w:rPr>
        <w:t>Naam evaluator</w:t>
      </w:r>
      <w:r w:rsidR="001E20F5">
        <w:rPr>
          <w:rFonts w:ascii="Arial" w:hAnsi="Arial" w:cs="Arial"/>
          <w:b/>
          <w:sz w:val="20"/>
          <w:szCs w:val="20"/>
        </w:rPr>
        <w:t>(en)</w:t>
      </w:r>
      <w:r w:rsidRPr="001E20F5">
        <w:rPr>
          <w:rFonts w:ascii="Arial" w:hAnsi="Arial" w:cs="Arial"/>
          <w:b/>
          <w:sz w:val="20"/>
          <w:szCs w:val="20"/>
        </w:rPr>
        <w:t>:</w:t>
      </w:r>
    </w:p>
    <w:p w14:paraId="7448E7F9" w14:textId="77777777" w:rsidR="008F42DF" w:rsidRPr="001E20F5" w:rsidRDefault="008F42DF" w:rsidP="009C63A6">
      <w:pPr>
        <w:tabs>
          <w:tab w:val="left" w:pos="5387"/>
          <w:tab w:val="left" w:pos="8080"/>
          <w:tab w:val="left" w:pos="10490"/>
        </w:tabs>
        <w:rPr>
          <w:rFonts w:ascii="Arial" w:hAnsi="Arial" w:cs="Arial"/>
          <w:b/>
          <w:sz w:val="20"/>
          <w:szCs w:val="20"/>
        </w:rPr>
      </w:pPr>
    </w:p>
    <w:p w14:paraId="7448E7FA" w14:textId="77777777" w:rsidR="001E20F5" w:rsidRPr="001E20F5" w:rsidRDefault="001E20F5" w:rsidP="001E20F5">
      <w:pPr>
        <w:tabs>
          <w:tab w:val="left" w:pos="5387"/>
          <w:tab w:val="left" w:pos="8222"/>
        </w:tabs>
        <w:rPr>
          <w:rFonts w:ascii="Arial" w:hAnsi="Arial" w:cs="Arial"/>
          <w:b/>
          <w:sz w:val="20"/>
          <w:szCs w:val="20"/>
        </w:rPr>
      </w:pP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96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C6AC9" w:rsidRPr="00E32DCE" w14:paraId="7448E816" w14:textId="77777777" w:rsidTr="006858DC">
        <w:trPr>
          <w:cantSplit/>
          <w:trHeight w:val="454"/>
        </w:trPr>
        <w:tc>
          <w:tcPr>
            <w:tcW w:w="454" w:type="dxa"/>
            <w:vAlign w:val="center"/>
          </w:tcPr>
          <w:p w14:paraId="7448E7FB" w14:textId="77777777" w:rsidR="006C6AC9" w:rsidRPr="00592DD4" w:rsidRDefault="006C6AC9" w:rsidP="00E32DCE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448E7FC" w14:textId="77777777" w:rsidR="006C6AC9" w:rsidRPr="00E32DCE" w:rsidRDefault="006C6AC9" w:rsidP="0099460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Onderwerp</w:t>
            </w:r>
          </w:p>
        </w:tc>
        <w:tc>
          <w:tcPr>
            <w:tcW w:w="397" w:type="dxa"/>
            <w:vAlign w:val="center"/>
          </w:tcPr>
          <w:p w14:paraId="7448E7FD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vAlign w:val="center"/>
          </w:tcPr>
          <w:p w14:paraId="7448E7FE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dxa"/>
            <w:vAlign w:val="center"/>
          </w:tcPr>
          <w:p w14:paraId="7448E7FF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vAlign w:val="center"/>
          </w:tcPr>
          <w:p w14:paraId="7448E800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vAlign w:val="center"/>
          </w:tcPr>
          <w:p w14:paraId="7448E801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7" w:type="dxa"/>
            <w:vAlign w:val="center"/>
          </w:tcPr>
          <w:p w14:paraId="7448E802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vAlign w:val="center"/>
          </w:tcPr>
          <w:p w14:paraId="7448E803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7" w:type="dxa"/>
            <w:vAlign w:val="center"/>
          </w:tcPr>
          <w:p w14:paraId="7448E804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7" w:type="dxa"/>
            <w:vAlign w:val="center"/>
          </w:tcPr>
          <w:p w14:paraId="7448E805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7" w:type="dxa"/>
            <w:vAlign w:val="center"/>
          </w:tcPr>
          <w:p w14:paraId="7448E806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7" w:type="dxa"/>
            <w:vAlign w:val="center"/>
          </w:tcPr>
          <w:p w14:paraId="7448E807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14:paraId="7448E808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7" w:type="dxa"/>
            <w:vAlign w:val="center"/>
          </w:tcPr>
          <w:p w14:paraId="7448E809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7" w:type="dxa"/>
            <w:vAlign w:val="center"/>
          </w:tcPr>
          <w:p w14:paraId="7448E80A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97" w:type="dxa"/>
            <w:vAlign w:val="center"/>
          </w:tcPr>
          <w:p w14:paraId="7448E80B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14:paraId="7448E80C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97" w:type="dxa"/>
            <w:vAlign w:val="center"/>
          </w:tcPr>
          <w:p w14:paraId="7448E80D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7" w:type="dxa"/>
            <w:vAlign w:val="center"/>
          </w:tcPr>
          <w:p w14:paraId="7448E80E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97" w:type="dxa"/>
            <w:vAlign w:val="center"/>
          </w:tcPr>
          <w:p w14:paraId="7448E80F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7" w:type="dxa"/>
            <w:vAlign w:val="center"/>
          </w:tcPr>
          <w:p w14:paraId="7448E810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7" w:type="dxa"/>
            <w:vAlign w:val="center"/>
          </w:tcPr>
          <w:p w14:paraId="7448E811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7" w:type="dxa"/>
            <w:vAlign w:val="center"/>
          </w:tcPr>
          <w:p w14:paraId="7448E812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7" w:type="dxa"/>
            <w:vAlign w:val="center"/>
          </w:tcPr>
          <w:p w14:paraId="7448E813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14:paraId="7448E814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7" w:type="dxa"/>
            <w:vAlign w:val="center"/>
          </w:tcPr>
          <w:p w14:paraId="7448E815" w14:textId="77777777" w:rsidR="006C6AC9" w:rsidRPr="00E32DCE" w:rsidRDefault="006C6AC9" w:rsidP="00592DD4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DCE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E32DCE" w:rsidRPr="00E32DCE" w14:paraId="7448E832" w14:textId="77777777" w:rsidTr="004130FC">
        <w:trPr>
          <w:cantSplit/>
          <w:trHeight w:val="397"/>
        </w:trPr>
        <w:tc>
          <w:tcPr>
            <w:tcW w:w="454" w:type="dxa"/>
            <w:vAlign w:val="center"/>
          </w:tcPr>
          <w:p w14:paraId="7448E817" w14:textId="77777777" w:rsidR="00E32DCE" w:rsidRPr="00592DD4" w:rsidRDefault="00E32DCE" w:rsidP="00E3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14:paraId="7448E818" w14:textId="77777777" w:rsidR="00E32DCE" w:rsidRPr="00E32DCE" w:rsidRDefault="00E32DCE" w:rsidP="00E32DCE">
            <w:pPr>
              <w:rPr>
                <w:rFonts w:ascii="Arial" w:hAnsi="Arial" w:cs="Arial"/>
                <w:sz w:val="20"/>
                <w:szCs w:val="20"/>
              </w:rPr>
            </w:pPr>
            <w:r w:rsidRPr="00E32DCE">
              <w:rPr>
                <w:rFonts w:ascii="Arial" w:hAnsi="Arial" w:cs="Arial"/>
                <w:sz w:val="20"/>
                <w:szCs w:val="20"/>
              </w:rPr>
              <w:t>Reden van verwijzing/opname</w:t>
            </w:r>
          </w:p>
        </w:tc>
        <w:tc>
          <w:tcPr>
            <w:tcW w:w="397" w:type="dxa"/>
            <w:vAlign w:val="center"/>
          </w:tcPr>
          <w:p w14:paraId="7448E81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1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1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1C" w14:textId="77777777" w:rsidR="00E32DCE" w:rsidRPr="00E32DCE" w:rsidRDefault="00E32D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1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1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1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2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3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3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CE" w:rsidRPr="00E32DCE" w14:paraId="7448E84E" w14:textId="77777777" w:rsidTr="004130FC">
        <w:trPr>
          <w:cantSplit/>
          <w:trHeight w:val="397"/>
        </w:trPr>
        <w:tc>
          <w:tcPr>
            <w:tcW w:w="454" w:type="dxa"/>
            <w:vAlign w:val="center"/>
          </w:tcPr>
          <w:p w14:paraId="7448E833" w14:textId="77777777" w:rsidR="00E32DCE" w:rsidRPr="00592DD4" w:rsidRDefault="00E32DCE" w:rsidP="00E3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14:paraId="7448E834" w14:textId="77777777" w:rsidR="00E32DCE" w:rsidRPr="00E32DCE" w:rsidRDefault="00E32DCE" w:rsidP="00E32DCE">
            <w:pPr>
              <w:rPr>
                <w:rFonts w:ascii="Arial" w:hAnsi="Arial" w:cs="Arial"/>
                <w:sz w:val="20"/>
                <w:szCs w:val="20"/>
              </w:rPr>
            </w:pPr>
            <w:r w:rsidRPr="00E32DCE">
              <w:rPr>
                <w:rFonts w:ascii="Arial" w:hAnsi="Arial" w:cs="Arial"/>
                <w:sz w:val="20"/>
                <w:szCs w:val="20"/>
              </w:rPr>
              <w:t>Anamnese</w:t>
            </w:r>
            <w:r w:rsidR="00C14060">
              <w:rPr>
                <w:rFonts w:ascii="Arial" w:hAnsi="Arial" w:cs="Arial"/>
                <w:sz w:val="20"/>
                <w:szCs w:val="20"/>
              </w:rPr>
              <w:t xml:space="preserve"> (inclusief medicatie)</w:t>
            </w:r>
          </w:p>
        </w:tc>
        <w:tc>
          <w:tcPr>
            <w:tcW w:w="397" w:type="dxa"/>
            <w:vAlign w:val="center"/>
          </w:tcPr>
          <w:p w14:paraId="7448E83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3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3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38" w14:textId="77777777" w:rsidR="00E32DCE" w:rsidRPr="00E32DCE" w:rsidRDefault="00E32D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3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3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3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3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3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3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3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4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4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4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4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4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4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4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4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4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4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4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4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4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4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CE" w:rsidRPr="00E32DCE" w14:paraId="7448E86A" w14:textId="77777777" w:rsidTr="004130FC">
        <w:trPr>
          <w:cantSplit/>
          <w:trHeight w:val="397"/>
        </w:trPr>
        <w:tc>
          <w:tcPr>
            <w:tcW w:w="454" w:type="dxa"/>
            <w:vAlign w:val="center"/>
          </w:tcPr>
          <w:p w14:paraId="7448E84F" w14:textId="77777777" w:rsidR="00E32DCE" w:rsidRPr="00592DD4" w:rsidRDefault="00E32DCE" w:rsidP="00E3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14:paraId="7448E850" w14:textId="77777777" w:rsidR="00E32DCE" w:rsidRPr="00E32DCE" w:rsidRDefault="00E32DCE" w:rsidP="00E32D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32DCE">
              <w:rPr>
                <w:rFonts w:ascii="Arial" w:hAnsi="Arial" w:cs="Arial"/>
                <w:sz w:val="20"/>
                <w:szCs w:val="20"/>
              </w:rPr>
              <w:t>Lichamelijk onderzoek</w:t>
            </w:r>
          </w:p>
        </w:tc>
        <w:tc>
          <w:tcPr>
            <w:tcW w:w="397" w:type="dxa"/>
            <w:vAlign w:val="center"/>
          </w:tcPr>
          <w:p w14:paraId="7448E85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5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5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54" w14:textId="77777777" w:rsidR="00E32DCE" w:rsidRPr="00E32DCE" w:rsidRDefault="00E32D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5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5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5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5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5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5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5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5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5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5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5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6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6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6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6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6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6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6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6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6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6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CE" w:rsidRPr="00E32DCE" w14:paraId="7448E886" w14:textId="77777777" w:rsidTr="004130FC">
        <w:trPr>
          <w:cantSplit/>
          <w:trHeight w:val="397"/>
        </w:trPr>
        <w:tc>
          <w:tcPr>
            <w:tcW w:w="454" w:type="dxa"/>
            <w:vAlign w:val="center"/>
          </w:tcPr>
          <w:p w14:paraId="7448E86B" w14:textId="77777777" w:rsidR="00E32DCE" w:rsidRPr="00592DD4" w:rsidRDefault="00E32DCE" w:rsidP="00E3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vAlign w:val="center"/>
          </w:tcPr>
          <w:p w14:paraId="7448E86C" w14:textId="77777777" w:rsidR="00E32DCE" w:rsidRPr="00E32DCE" w:rsidRDefault="00E32DCE" w:rsidP="00E32DCE">
            <w:pPr>
              <w:rPr>
                <w:rFonts w:ascii="Arial" w:hAnsi="Arial" w:cs="Arial"/>
                <w:sz w:val="20"/>
                <w:szCs w:val="20"/>
              </w:rPr>
            </w:pPr>
            <w:r w:rsidRPr="00E32DCE">
              <w:rPr>
                <w:rFonts w:ascii="Arial" w:hAnsi="Arial" w:cs="Arial"/>
                <w:sz w:val="20"/>
                <w:szCs w:val="20"/>
              </w:rPr>
              <w:t>Samenvatting</w:t>
            </w:r>
            <w:r w:rsidR="00C14060">
              <w:rPr>
                <w:rFonts w:ascii="Arial" w:hAnsi="Arial" w:cs="Arial"/>
                <w:sz w:val="20"/>
                <w:szCs w:val="20"/>
              </w:rPr>
              <w:t xml:space="preserve"> (alleen in klinische status)</w:t>
            </w:r>
          </w:p>
        </w:tc>
        <w:tc>
          <w:tcPr>
            <w:tcW w:w="397" w:type="dxa"/>
            <w:vAlign w:val="center"/>
          </w:tcPr>
          <w:p w14:paraId="7448E86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6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6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0" w14:textId="77777777" w:rsidR="00E32DCE" w:rsidRPr="00E32DCE" w:rsidRDefault="00E32D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7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8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8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8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8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8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8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CE" w:rsidRPr="00E32DCE" w14:paraId="7448E8A2" w14:textId="77777777" w:rsidTr="004130FC">
        <w:trPr>
          <w:cantSplit/>
          <w:trHeight w:val="397"/>
        </w:trPr>
        <w:tc>
          <w:tcPr>
            <w:tcW w:w="454" w:type="dxa"/>
            <w:vAlign w:val="center"/>
          </w:tcPr>
          <w:p w14:paraId="7448E887" w14:textId="77777777" w:rsidR="00E32DCE" w:rsidRPr="00592DD4" w:rsidRDefault="00E32DCE" w:rsidP="00E3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961" w:type="dxa"/>
            <w:vAlign w:val="center"/>
          </w:tcPr>
          <w:p w14:paraId="7448E888" w14:textId="77777777" w:rsidR="00E32DCE" w:rsidRPr="00E32DCE" w:rsidRDefault="00E32DCE" w:rsidP="00E32DCE">
            <w:pPr>
              <w:rPr>
                <w:rFonts w:ascii="Arial" w:hAnsi="Arial" w:cs="Arial"/>
                <w:sz w:val="20"/>
                <w:szCs w:val="20"/>
              </w:rPr>
            </w:pPr>
            <w:r w:rsidRPr="00E32DCE">
              <w:rPr>
                <w:rFonts w:ascii="Arial" w:hAnsi="Arial" w:cs="Arial"/>
                <w:sz w:val="20"/>
                <w:szCs w:val="20"/>
              </w:rPr>
              <w:t>Differentiaal diagnose</w:t>
            </w:r>
          </w:p>
        </w:tc>
        <w:tc>
          <w:tcPr>
            <w:tcW w:w="397" w:type="dxa"/>
            <w:vAlign w:val="center"/>
          </w:tcPr>
          <w:p w14:paraId="7448E88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8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8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8C" w14:textId="77777777" w:rsidR="00E32DCE" w:rsidRPr="00E32DCE" w:rsidRDefault="00E32D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8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8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8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9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A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A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CE" w:rsidRPr="00E32DCE" w14:paraId="7448E8BE" w14:textId="77777777" w:rsidTr="004130FC">
        <w:trPr>
          <w:cantSplit/>
          <w:trHeight w:val="397"/>
        </w:trPr>
        <w:tc>
          <w:tcPr>
            <w:tcW w:w="454" w:type="dxa"/>
            <w:vAlign w:val="center"/>
          </w:tcPr>
          <w:p w14:paraId="7448E8A3" w14:textId="77777777" w:rsidR="00E32DCE" w:rsidRPr="00592DD4" w:rsidRDefault="00E32DCE" w:rsidP="00E3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961" w:type="dxa"/>
            <w:vAlign w:val="center"/>
          </w:tcPr>
          <w:p w14:paraId="7448E8A4" w14:textId="77777777" w:rsidR="00E32DCE" w:rsidRPr="00E32DCE" w:rsidRDefault="00E32DCE" w:rsidP="00E32D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32DCE">
              <w:rPr>
                <w:rFonts w:ascii="Arial" w:hAnsi="Arial" w:cs="Arial"/>
                <w:sz w:val="20"/>
                <w:szCs w:val="20"/>
              </w:rPr>
              <w:t>Onderzoekprogramma</w:t>
            </w:r>
          </w:p>
        </w:tc>
        <w:tc>
          <w:tcPr>
            <w:tcW w:w="397" w:type="dxa"/>
            <w:vAlign w:val="center"/>
          </w:tcPr>
          <w:p w14:paraId="7448E8A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A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A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A8" w14:textId="77777777" w:rsidR="00E32DCE" w:rsidRPr="00E32DCE" w:rsidRDefault="00E32D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A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A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A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A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A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A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A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B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B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B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B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B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B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B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B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B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B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B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B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B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B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CE" w:rsidRPr="00E32DCE" w14:paraId="7448E8DA" w14:textId="77777777" w:rsidTr="004130FC">
        <w:trPr>
          <w:cantSplit/>
          <w:trHeight w:val="397"/>
        </w:trPr>
        <w:tc>
          <w:tcPr>
            <w:tcW w:w="454" w:type="dxa"/>
            <w:vAlign w:val="center"/>
          </w:tcPr>
          <w:p w14:paraId="7448E8BF" w14:textId="77777777" w:rsidR="00E32DCE" w:rsidRPr="00592DD4" w:rsidRDefault="00E32DCE" w:rsidP="00E3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961" w:type="dxa"/>
            <w:vAlign w:val="center"/>
          </w:tcPr>
          <w:p w14:paraId="7448E8C0" w14:textId="77777777" w:rsidR="00E32DCE" w:rsidRPr="00E32DCE" w:rsidRDefault="00E32DCE" w:rsidP="00E32D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32DCE">
              <w:rPr>
                <w:rFonts w:ascii="Arial" w:hAnsi="Arial" w:cs="Arial"/>
                <w:sz w:val="20"/>
                <w:szCs w:val="20"/>
              </w:rPr>
              <w:t>Diagnose</w:t>
            </w:r>
          </w:p>
        </w:tc>
        <w:tc>
          <w:tcPr>
            <w:tcW w:w="397" w:type="dxa"/>
            <w:vAlign w:val="center"/>
          </w:tcPr>
          <w:p w14:paraId="7448E8C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C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C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C4" w14:textId="77777777" w:rsidR="00E32DCE" w:rsidRPr="00E32DCE" w:rsidRDefault="00E32D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C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C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C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C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C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C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C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C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C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C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C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D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D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D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D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D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D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D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D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D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D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CE" w:rsidRPr="00E32DCE" w14:paraId="7448E8F6" w14:textId="77777777" w:rsidTr="004130FC">
        <w:trPr>
          <w:cantSplit/>
          <w:trHeight w:val="397"/>
        </w:trPr>
        <w:tc>
          <w:tcPr>
            <w:tcW w:w="454" w:type="dxa"/>
            <w:vAlign w:val="center"/>
          </w:tcPr>
          <w:p w14:paraId="7448E8DB" w14:textId="77777777" w:rsidR="00E32DCE" w:rsidRPr="00592DD4" w:rsidRDefault="00E32DCE" w:rsidP="00E3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961" w:type="dxa"/>
            <w:vAlign w:val="center"/>
          </w:tcPr>
          <w:p w14:paraId="7448E8DC" w14:textId="77777777" w:rsidR="00E32DCE" w:rsidRPr="00E32DCE" w:rsidRDefault="00E32DCE" w:rsidP="00E32DCE">
            <w:pPr>
              <w:rPr>
                <w:rFonts w:ascii="Arial" w:hAnsi="Arial" w:cs="Arial"/>
                <w:sz w:val="20"/>
                <w:szCs w:val="20"/>
              </w:rPr>
            </w:pPr>
            <w:r w:rsidRPr="00E32DCE">
              <w:rPr>
                <w:rFonts w:ascii="Arial" w:hAnsi="Arial" w:cs="Arial"/>
                <w:sz w:val="20"/>
                <w:szCs w:val="20"/>
              </w:rPr>
              <w:t>Beleid/therapie (inclusief medicatie)</w:t>
            </w:r>
          </w:p>
        </w:tc>
        <w:tc>
          <w:tcPr>
            <w:tcW w:w="397" w:type="dxa"/>
            <w:vAlign w:val="center"/>
          </w:tcPr>
          <w:p w14:paraId="7448E8D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D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D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0" w14:textId="77777777" w:rsidR="00E32DCE" w:rsidRPr="00E32DCE" w:rsidRDefault="00E32D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E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F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F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F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F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F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F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CE" w:rsidRPr="00E32DCE" w14:paraId="7448E912" w14:textId="77777777" w:rsidTr="004130FC">
        <w:trPr>
          <w:cantSplit/>
          <w:trHeight w:val="397"/>
        </w:trPr>
        <w:tc>
          <w:tcPr>
            <w:tcW w:w="454" w:type="dxa"/>
            <w:vAlign w:val="center"/>
          </w:tcPr>
          <w:p w14:paraId="7448E8F7" w14:textId="77777777" w:rsidR="00E32DCE" w:rsidRPr="00592DD4" w:rsidRDefault="00E32DCE" w:rsidP="00E3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961" w:type="dxa"/>
            <w:vAlign w:val="center"/>
          </w:tcPr>
          <w:p w14:paraId="7448E8F8" w14:textId="77777777" w:rsidR="00E32DCE" w:rsidRPr="00E32DCE" w:rsidRDefault="00E32DCE" w:rsidP="00E32DCE">
            <w:pPr>
              <w:rPr>
                <w:rFonts w:ascii="Arial" w:hAnsi="Arial" w:cs="Arial"/>
                <w:sz w:val="20"/>
                <w:szCs w:val="20"/>
              </w:rPr>
            </w:pPr>
            <w:r w:rsidRPr="00E32DCE">
              <w:rPr>
                <w:rFonts w:ascii="Arial" w:hAnsi="Arial" w:cs="Arial"/>
                <w:sz w:val="20"/>
                <w:szCs w:val="20"/>
              </w:rPr>
              <w:t>Decursus (inclusief eventuele complicaties)</w:t>
            </w:r>
          </w:p>
        </w:tc>
        <w:tc>
          <w:tcPr>
            <w:tcW w:w="397" w:type="dxa"/>
            <w:vAlign w:val="center"/>
          </w:tcPr>
          <w:p w14:paraId="7448E8F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F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F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FC" w14:textId="77777777" w:rsidR="00E32DCE" w:rsidRPr="00E32DCE" w:rsidRDefault="00E32D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F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F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8F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0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1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1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CE" w:rsidRPr="00E32DCE" w14:paraId="7448E92F" w14:textId="77777777" w:rsidTr="004130FC">
        <w:trPr>
          <w:cantSplit/>
          <w:trHeight w:val="907"/>
        </w:trPr>
        <w:tc>
          <w:tcPr>
            <w:tcW w:w="454" w:type="dxa"/>
            <w:vAlign w:val="center"/>
          </w:tcPr>
          <w:p w14:paraId="7448E913" w14:textId="77777777" w:rsidR="00E32DCE" w:rsidRPr="00592DD4" w:rsidRDefault="00E32DCE" w:rsidP="00E3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961" w:type="dxa"/>
            <w:vAlign w:val="center"/>
          </w:tcPr>
          <w:p w14:paraId="7448E914" w14:textId="77777777" w:rsidR="00E32DCE" w:rsidRDefault="0099460A" w:rsidP="00E32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Informatie aan </w:t>
            </w:r>
            <w:r w:rsidR="00C14060">
              <w:rPr>
                <w:rFonts w:ascii="Arial" w:hAnsi="Arial" w:cs="Arial"/>
                <w:sz w:val="20"/>
                <w:szCs w:val="20"/>
              </w:rPr>
              <w:t>patiënt e</w:t>
            </w:r>
            <w:r w:rsidR="00E32DCE" w:rsidRPr="00E32DCE">
              <w:rPr>
                <w:rFonts w:ascii="Arial" w:hAnsi="Arial" w:cs="Arial"/>
                <w:sz w:val="20"/>
                <w:szCs w:val="20"/>
              </w:rPr>
              <w:t>n toestemming van patiënt voor eventuele behandeling en behandelbeperkingen</w:t>
            </w:r>
          </w:p>
          <w:p w14:paraId="7448E915" w14:textId="77777777" w:rsidR="004130FC" w:rsidRPr="00E32DCE" w:rsidRDefault="004130FC" w:rsidP="00E32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(informed consent)</w:t>
            </w:r>
          </w:p>
        </w:tc>
        <w:tc>
          <w:tcPr>
            <w:tcW w:w="397" w:type="dxa"/>
            <w:vAlign w:val="center"/>
          </w:tcPr>
          <w:p w14:paraId="7448E91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1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1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19" w14:textId="77777777" w:rsidR="00E32DCE" w:rsidRPr="00E32DCE" w:rsidRDefault="00E32D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1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1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1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1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1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1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2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EB9" w:rsidRPr="00E32DCE" w14:paraId="7448E94B" w14:textId="77777777" w:rsidTr="004130FC">
        <w:trPr>
          <w:cantSplit/>
          <w:trHeight w:val="624"/>
        </w:trPr>
        <w:tc>
          <w:tcPr>
            <w:tcW w:w="454" w:type="dxa"/>
            <w:vAlign w:val="center"/>
          </w:tcPr>
          <w:p w14:paraId="7448E930" w14:textId="77777777" w:rsidR="00953EB9" w:rsidRPr="00592DD4" w:rsidRDefault="00953EB9" w:rsidP="00E3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961" w:type="dxa"/>
            <w:vAlign w:val="center"/>
          </w:tcPr>
          <w:p w14:paraId="7448E931" w14:textId="77777777" w:rsidR="00953EB9" w:rsidRDefault="00953EB9" w:rsidP="00E32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Rapportage van gesprekken met patiënt en/of familie en van overleg met huisartsen</w:t>
            </w:r>
          </w:p>
        </w:tc>
        <w:tc>
          <w:tcPr>
            <w:tcW w:w="397" w:type="dxa"/>
            <w:vAlign w:val="center"/>
          </w:tcPr>
          <w:p w14:paraId="7448E932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33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34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35" w14:textId="77777777" w:rsidR="00953EB9" w:rsidRPr="00E32DCE" w:rsidRDefault="00953EB9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36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37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38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39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3A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3B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3C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3D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3E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3F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40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41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42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43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44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45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46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47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48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49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4A" w14:textId="77777777" w:rsidR="00953EB9" w:rsidRPr="00E32DCE" w:rsidRDefault="00953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DC7" w:rsidRPr="00E32DCE" w14:paraId="7448E967" w14:textId="77777777" w:rsidTr="004130FC">
        <w:trPr>
          <w:cantSplit/>
          <w:trHeight w:val="624"/>
        </w:trPr>
        <w:tc>
          <w:tcPr>
            <w:tcW w:w="454" w:type="dxa"/>
            <w:vAlign w:val="center"/>
          </w:tcPr>
          <w:p w14:paraId="7448E94C" w14:textId="77777777" w:rsidR="00D40DC7" w:rsidRPr="00592DD4" w:rsidRDefault="00D40DC7" w:rsidP="001F4E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130F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14:paraId="7448E94D" w14:textId="77777777" w:rsidR="00D40DC7" w:rsidRPr="00E32DCE" w:rsidRDefault="00D40DC7" w:rsidP="004130FC">
            <w:pPr>
              <w:rPr>
                <w:rFonts w:ascii="Arial" w:hAnsi="Arial" w:cs="Arial"/>
                <w:sz w:val="20"/>
                <w:szCs w:val="20"/>
              </w:rPr>
            </w:pPr>
            <w:r w:rsidRPr="00D40DC7">
              <w:rPr>
                <w:rFonts w:ascii="Arial" w:hAnsi="Arial" w:cs="Arial"/>
                <w:sz w:val="20"/>
                <w:szCs w:val="20"/>
              </w:rPr>
              <w:t>(Ontslag)brief inclusief (ontslag)medicatie</w:t>
            </w:r>
            <w:r>
              <w:rPr>
                <w:rFonts w:ascii="Arial" w:hAnsi="Arial" w:cs="Arial"/>
                <w:sz w:val="20"/>
                <w:szCs w:val="20"/>
              </w:rPr>
              <w:t xml:space="preserve"> volgens termijn vermeld in norm berichtgeving huisarts</w:t>
            </w:r>
          </w:p>
        </w:tc>
        <w:tc>
          <w:tcPr>
            <w:tcW w:w="397" w:type="dxa"/>
            <w:vAlign w:val="center"/>
          </w:tcPr>
          <w:p w14:paraId="7448E94E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4F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0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1" w14:textId="77777777" w:rsidR="00D40DC7" w:rsidRPr="00E32DCE" w:rsidRDefault="00D40DC7" w:rsidP="001F4E89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2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3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4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5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6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7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8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9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A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B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C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D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E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5F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60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61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62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63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64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65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66" w14:textId="77777777" w:rsidR="00D40DC7" w:rsidRPr="00E32DCE" w:rsidRDefault="00D40DC7" w:rsidP="001F4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CE" w:rsidRPr="00E32DCE" w14:paraId="7448E983" w14:textId="77777777" w:rsidTr="004130FC">
        <w:trPr>
          <w:cantSplit/>
          <w:trHeight w:val="624"/>
        </w:trPr>
        <w:tc>
          <w:tcPr>
            <w:tcW w:w="454" w:type="dxa"/>
            <w:vAlign w:val="center"/>
          </w:tcPr>
          <w:p w14:paraId="7448E968" w14:textId="77777777" w:rsidR="00E32DCE" w:rsidRPr="00592DD4" w:rsidRDefault="00E32DCE" w:rsidP="006858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130F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14:paraId="7448E969" w14:textId="77777777" w:rsidR="00E32DCE" w:rsidRPr="00E32DCE" w:rsidRDefault="0099460A" w:rsidP="00994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Reanimatiebeleid en eventuele </w:t>
            </w:r>
            <w:r w:rsidR="00E32DCE" w:rsidRPr="00E32DCE">
              <w:rPr>
                <w:rFonts w:ascii="Arial" w:hAnsi="Arial" w:cs="Arial"/>
                <w:sz w:val="20"/>
                <w:szCs w:val="20"/>
              </w:rPr>
              <w:t xml:space="preserve">behandelbeperkingen </w:t>
            </w:r>
            <w:r w:rsidRPr="002B7AB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E32DCE" w:rsidRPr="002B7AB1">
              <w:rPr>
                <w:rFonts w:ascii="Arial" w:hAnsi="Arial" w:cs="Arial"/>
                <w:i/>
                <w:sz w:val="20"/>
                <w:szCs w:val="20"/>
              </w:rPr>
              <w:t>direct zichtbaar voor iedereen die de status inziet</w:t>
            </w:r>
            <w:r w:rsidRPr="002B7AB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7" w:type="dxa"/>
            <w:vAlign w:val="center"/>
          </w:tcPr>
          <w:p w14:paraId="7448E96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6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6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6D" w14:textId="77777777" w:rsidR="00E32DCE" w:rsidRPr="00E32DCE" w:rsidRDefault="00E32D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6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6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7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8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8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8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CE" w:rsidRPr="00E32DCE" w14:paraId="7448E9A0" w14:textId="77777777" w:rsidTr="004130FC">
        <w:trPr>
          <w:cantSplit/>
          <w:trHeight w:val="624"/>
        </w:trPr>
        <w:tc>
          <w:tcPr>
            <w:tcW w:w="454" w:type="dxa"/>
            <w:vAlign w:val="center"/>
          </w:tcPr>
          <w:p w14:paraId="7448E984" w14:textId="77777777" w:rsidR="00E32DCE" w:rsidRPr="00592DD4" w:rsidRDefault="006858DC" w:rsidP="00E3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130F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vAlign w:val="center"/>
          </w:tcPr>
          <w:p w14:paraId="7448E985" w14:textId="77777777" w:rsidR="0099460A" w:rsidRDefault="0099460A" w:rsidP="00E32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Allergie</w:t>
            </w:r>
            <w:r w:rsidR="00953E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48E986" w14:textId="77777777" w:rsidR="00E32DCE" w:rsidRPr="002B7AB1" w:rsidRDefault="0099460A" w:rsidP="00E32D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7AB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E32DCE" w:rsidRPr="002B7AB1">
              <w:rPr>
                <w:rFonts w:ascii="Arial" w:hAnsi="Arial" w:cs="Arial"/>
                <w:i/>
                <w:sz w:val="20"/>
                <w:szCs w:val="20"/>
              </w:rPr>
              <w:t>direct zichtbaar voor iedereen die de status inziet</w:t>
            </w:r>
            <w:r w:rsidRPr="002B7AB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7" w:type="dxa"/>
            <w:vAlign w:val="center"/>
          </w:tcPr>
          <w:p w14:paraId="7448E98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8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8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8A" w14:textId="77777777" w:rsidR="00E32DCE" w:rsidRPr="00E32DCE" w:rsidRDefault="00E32D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8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8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8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8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8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9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CE" w:rsidRPr="00E32DCE" w14:paraId="7448E9BD" w14:textId="77777777" w:rsidTr="004130FC">
        <w:trPr>
          <w:cantSplit/>
          <w:trHeight w:val="907"/>
        </w:trPr>
        <w:tc>
          <w:tcPr>
            <w:tcW w:w="454" w:type="dxa"/>
            <w:vAlign w:val="center"/>
          </w:tcPr>
          <w:p w14:paraId="7448E9A1" w14:textId="77777777" w:rsidR="00E32DCE" w:rsidRPr="00592DD4" w:rsidRDefault="006858DC" w:rsidP="00E3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130F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961" w:type="dxa"/>
            <w:vAlign w:val="center"/>
          </w:tcPr>
          <w:p w14:paraId="7448E9A2" w14:textId="77777777" w:rsidR="0099460A" w:rsidRDefault="00E32DCE" w:rsidP="0099460A">
            <w:pPr>
              <w:rPr>
                <w:rFonts w:ascii="Arial" w:hAnsi="Arial" w:cs="Arial"/>
                <w:sz w:val="20"/>
                <w:szCs w:val="20"/>
              </w:rPr>
            </w:pPr>
            <w:r w:rsidRPr="00E32DCE">
              <w:rPr>
                <w:rFonts w:ascii="Arial" w:hAnsi="Arial" w:cs="Arial"/>
                <w:sz w:val="20"/>
                <w:szCs w:val="20"/>
              </w:rPr>
              <w:t>In</w:t>
            </w:r>
            <w:r w:rsidR="0099460A">
              <w:rPr>
                <w:rFonts w:ascii="Arial" w:hAnsi="Arial" w:cs="Arial"/>
                <w:sz w:val="20"/>
                <w:szCs w:val="20"/>
              </w:rPr>
              <w:t xml:space="preserve">dien overleden: </w:t>
            </w:r>
          </w:p>
          <w:p w14:paraId="7448E9A3" w14:textId="77777777" w:rsidR="00E32DCE" w:rsidRPr="00E32DCE" w:rsidRDefault="0099460A" w:rsidP="00953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vermelding of </w:t>
            </w:r>
            <w:r w:rsidR="00E32DCE" w:rsidRPr="00E32DCE">
              <w:rPr>
                <w:rFonts w:ascii="Arial" w:hAnsi="Arial" w:cs="Arial"/>
                <w:sz w:val="20"/>
                <w:szCs w:val="20"/>
              </w:rPr>
              <w:t xml:space="preserve">toestemming voor obductie en weefseldonatie </w:t>
            </w:r>
            <w:r>
              <w:rPr>
                <w:rFonts w:ascii="Arial" w:hAnsi="Arial" w:cs="Arial"/>
                <w:sz w:val="20"/>
                <w:szCs w:val="20"/>
              </w:rPr>
              <w:t xml:space="preserve">is gevraagd </w:t>
            </w:r>
            <w:r w:rsidR="00953EB9">
              <w:rPr>
                <w:rFonts w:ascii="Arial" w:hAnsi="Arial" w:cs="Arial"/>
                <w:sz w:val="20"/>
                <w:szCs w:val="20"/>
              </w:rPr>
              <w:t>e</w:t>
            </w:r>
            <w:r w:rsidR="00E32DCE" w:rsidRPr="00E32DCE">
              <w:rPr>
                <w:rFonts w:ascii="Arial" w:hAnsi="Arial" w:cs="Arial"/>
                <w:sz w:val="20"/>
                <w:szCs w:val="20"/>
              </w:rPr>
              <w:t>n of deze is verkregen</w:t>
            </w:r>
          </w:p>
        </w:tc>
        <w:tc>
          <w:tcPr>
            <w:tcW w:w="397" w:type="dxa"/>
            <w:vAlign w:val="center"/>
          </w:tcPr>
          <w:p w14:paraId="7448E9A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A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A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A7" w14:textId="77777777" w:rsidR="00E32DCE" w:rsidRPr="00E32DCE" w:rsidRDefault="00E32D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A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A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A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A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A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AD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AE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AF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B0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B1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B2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B3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B4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B5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B6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B7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B8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B9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BA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BB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BC" w14:textId="77777777" w:rsidR="00E32DCE" w:rsidRPr="00E32DCE" w:rsidRDefault="00E32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C9" w:rsidRPr="00E32DCE" w14:paraId="7448E9D9" w14:textId="77777777" w:rsidTr="004130FC">
        <w:trPr>
          <w:cantSplit/>
          <w:trHeight w:val="397"/>
        </w:trPr>
        <w:tc>
          <w:tcPr>
            <w:tcW w:w="454" w:type="dxa"/>
            <w:vAlign w:val="center"/>
          </w:tcPr>
          <w:p w14:paraId="7448E9BE" w14:textId="77777777" w:rsidR="006C6AC9" w:rsidRPr="00592DD4" w:rsidRDefault="00E32DCE" w:rsidP="00E3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130F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961" w:type="dxa"/>
            <w:vAlign w:val="center"/>
          </w:tcPr>
          <w:p w14:paraId="7448E9BF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  <w:r w:rsidRPr="00E32DCE">
              <w:rPr>
                <w:rFonts w:ascii="Arial" w:hAnsi="Arial" w:cs="Arial"/>
                <w:sz w:val="20"/>
                <w:szCs w:val="20"/>
              </w:rPr>
              <w:t>Identificatie van de schrijver in de status</w:t>
            </w:r>
          </w:p>
        </w:tc>
        <w:tc>
          <w:tcPr>
            <w:tcW w:w="397" w:type="dxa"/>
            <w:vAlign w:val="center"/>
          </w:tcPr>
          <w:p w14:paraId="7448E9C0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1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2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3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4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5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6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7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8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9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A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B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C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D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E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CF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D0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D1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D2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D3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D4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D5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D6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D7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D8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C9" w:rsidRPr="00E32DCE" w14:paraId="7448E9F6" w14:textId="77777777" w:rsidTr="004130FC">
        <w:trPr>
          <w:cantSplit/>
          <w:trHeight w:val="624"/>
        </w:trPr>
        <w:tc>
          <w:tcPr>
            <w:tcW w:w="454" w:type="dxa"/>
            <w:vAlign w:val="center"/>
          </w:tcPr>
          <w:p w14:paraId="7448E9DA" w14:textId="77777777" w:rsidR="006C6AC9" w:rsidRPr="00592DD4" w:rsidRDefault="00E32DCE" w:rsidP="006858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130F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961" w:type="dxa"/>
            <w:vAlign w:val="center"/>
          </w:tcPr>
          <w:p w14:paraId="7448E9DB" w14:textId="77777777" w:rsidR="00DA2B15" w:rsidRDefault="00DA2B15" w:rsidP="00DA2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Totaal oordeel</w:t>
            </w:r>
            <w:r w:rsidR="00E76F7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48E9DC" w14:textId="77777777" w:rsidR="00DA2B15" w:rsidRPr="00E32DCE" w:rsidRDefault="00DA2B15" w:rsidP="00E76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= goed, 2 = te verbeteren, 3 = onvoldoende</w:t>
            </w:r>
          </w:p>
        </w:tc>
        <w:tc>
          <w:tcPr>
            <w:tcW w:w="397" w:type="dxa"/>
            <w:vAlign w:val="center"/>
          </w:tcPr>
          <w:p w14:paraId="7448E9DD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DE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DF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0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1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2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3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4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5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6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7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8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9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A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B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C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D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E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EF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F0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F1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F2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F3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F4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48E9F5" w14:textId="77777777" w:rsidR="006C6AC9" w:rsidRPr="00E32DCE" w:rsidRDefault="006C6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8E9F7" w14:textId="77777777" w:rsidR="006C6AC9" w:rsidRPr="00592DD4" w:rsidRDefault="006C6A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Pr="00592DD4">
        <w:rPr>
          <w:rFonts w:ascii="Arial" w:hAnsi="Arial" w:cs="Arial"/>
          <w:b/>
          <w:sz w:val="28"/>
          <w:szCs w:val="28"/>
        </w:rPr>
        <w:lastRenderedPageBreak/>
        <w:t>Toelichting</w:t>
      </w:r>
    </w:p>
    <w:p w14:paraId="7448E9F8" w14:textId="77777777" w:rsidR="006C6AC9" w:rsidRPr="00592DD4" w:rsidRDefault="006C6AC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1196"/>
        <w:gridCol w:w="13000"/>
      </w:tblGrid>
      <w:tr w:rsidR="00592DD4" w:rsidRPr="00592DD4" w14:paraId="7448E9FE" w14:textId="77777777" w:rsidTr="00592DD4">
        <w:trPr>
          <w:cantSplit/>
          <w:trHeight w:hRule="exact" w:val="680"/>
        </w:trPr>
        <w:tc>
          <w:tcPr>
            <w:tcW w:w="930" w:type="dxa"/>
            <w:vAlign w:val="center"/>
          </w:tcPr>
          <w:p w14:paraId="7448E9F9" w14:textId="77777777" w:rsidR="00592DD4" w:rsidRPr="00592DD4" w:rsidRDefault="00592DD4" w:rsidP="00592DD4">
            <w:pPr>
              <w:pStyle w:val="Kop1"/>
              <w:jc w:val="center"/>
              <w:rPr>
                <w:sz w:val="20"/>
                <w:szCs w:val="20"/>
              </w:rPr>
            </w:pPr>
            <w:r w:rsidRPr="00592DD4">
              <w:rPr>
                <w:sz w:val="20"/>
                <w:szCs w:val="20"/>
              </w:rPr>
              <w:t>Dossier</w:t>
            </w:r>
          </w:p>
          <w:p w14:paraId="7448E9FA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nummer</w:t>
            </w:r>
          </w:p>
        </w:tc>
        <w:tc>
          <w:tcPr>
            <w:tcW w:w="1196" w:type="dxa"/>
            <w:vAlign w:val="center"/>
          </w:tcPr>
          <w:p w14:paraId="7448E9FB" w14:textId="77777777" w:rsidR="00592DD4" w:rsidRPr="00592DD4" w:rsidRDefault="00592DD4" w:rsidP="00592DD4">
            <w:pPr>
              <w:pStyle w:val="Kop1"/>
              <w:jc w:val="center"/>
              <w:rPr>
                <w:sz w:val="20"/>
                <w:szCs w:val="20"/>
              </w:rPr>
            </w:pPr>
            <w:r w:rsidRPr="00592DD4">
              <w:rPr>
                <w:sz w:val="20"/>
                <w:szCs w:val="20"/>
              </w:rPr>
              <w:t>Onderwerp</w:t>
            </w:r>
          </w:p>
          <w:p w14:paraId="7448E9FC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DD4">
              <w:rPr>
                <w:rFonts w:ascii="Arial" w:hAnsi="Arial" w:cs="Arial"/>
                <w:b/>
                <w:sz w:val="20"/>
                <w:szCs w:val="20"/>
              </w:rPr>
              <w:t>nummer</w:t>
            </w:r>
          </w:p>
        </w:tc>
        <w:tc>
          <w:tcPr>
            <w:tcW w:w="13150" w:type="dxa"/>
            <w:vAlign w:val="center"/>
          </w:tcPr>
          <w:p w14:paraId="7448E9FD" w14:textId="77777777" w:rsidR="00592DD4" w:rsidRPr="00592DD4" w:rsidRDefault="00592DD4" w:rsidP="00592DD4">
            <w:pPr>
              <w:pStyle w:val="Kop1"/>
              <w:jc w:val="center"/>
              <w:rPr>
                <w:sz w:val="20"/>
                <w:szCs w:val="20"/>
              </w:rPr>
            </w:pPr>
            <w:r w:rsidRPr="00592DD4">
              <w:rPr>
                <w:sz w:val="20"/>
                <w:szCs w:val="20"/>
              </w:rPr>
              <w:t>Toelichting</w:t>
            </w:r>
            <w:r w:rsidR="00A403FB">
              <w:rPr>
                <w:sz w:val="20"/>
                <w:szCs w:val="20"/>
              </w:rPr>
              <w:t xml:space="preserve"> indien gewenst</w:t>
            </w:r>
          </w:p>
        </w:tc>
      </w:tr>
      <w:tr w:rsidR="00592DD4" w:rsidRPr="00592DD4" w14:paraId="7448EA02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9FF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00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01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DD4" w:rsidRPr="00592DD4" w14:paraId="7448EA06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03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04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05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DD4" w:rsidRPr="00592DD4" w14:paraId="7448EA0A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07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08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09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DD4" w:rsidRPr="00592DD4" w14:paraId="7448EA0E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0B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0C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0D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DD4" w:rsidRPr="00592DD4" w14:paraId="7448EA12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0F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10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11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DD4" w:rsidRPr="00592DD4" w14:paraId="7448EA16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13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14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15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DD4" w:rsidRPr="00592DD4" w14:paraId="7448EA1A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17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18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19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DD4" w:rsidRPr="00592DD4" w14:paraId="7448EA1E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1B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1C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1D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DD4" w:rsidRPr="00592DD4" w14:paraId="7448EA22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1F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20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21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DD4" w:rsidRPr="00592DD4" w14:paraId="7448EA26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23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24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25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DD4" w:rsidRPr="00592DD4" w14:paraId="7448EA2A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27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28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29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DD4" w:rsidRPr="00592DD4" w14:paraId="7448EA2E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2B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2C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2D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DD4" w:rsidRPr="00592DD4" w14:paraId="7448EA32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2F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30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31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DD4" w:rsidRPr="00592DD4" w14:paraId="7448EA36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33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34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35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DD4" w:rsidRPr="00592DD4" w14:paraId="7448EA3A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37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38" w14:textId="77777777" w:rsidR="00592DD4" w:rsidRPr="00592DD4" w:rsidRDefault="00592DD4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39" w14:textId="77777777" w:rsidR="00592DD4" w:rsidRPr="00592DD4" w:rsidRDefault="0059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C4A" w:rsidRPr="00592DD4" w14:paraId="7448EA3E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3B" w14:textId="77777777" w:rsidR="00F05C4A" w:rsidRPr="00592DD4" w:rsidRDefault="00F05C4A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3C" w14:textId="77777777" w:rsidR="00F05C4A" w:rsidRPr="00592DD4" w:rsidRDefault="00F05C4A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3D" w14:textId="77777777" w:rsidR="00F05C4A" w:rsidRPr="00592DD4" w:rsidRDefault="00F0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C4A" w:rsidRPr="00592DD4" w14:paraId="7448EA42" w14:textId="77777777" w:rsidTr="00F05C4A">
        <w:trPr>
          <w:cantSplit/>
          <w:trHeight w:hRule="exact" w:val="510"/>
        </w:trPr>
        <w:tc>
          <w:tcPr>
            <w:tcW w:w="930" w:type="dxa"/>
            <w:vAlign w:val="center"/>
          </w:tcPr>
          <w:p w14:paraId="7448EA3F" w14:textId="77777777" w:rsidR="00F05C4A" w:rsidRPr="00592DD4" w:rsidRDefault="00F05C4A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448EA40" w14:textId="77777777" w:rsidR="00F05C4A" w:rsidRPr="00592DD4" w:rsidRDefault="00F05C4A" w:rsidP="0059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0" w:type="dxa"/>
            <w:vAlign w:val="center"/>
          </w:tcPr>
          <w:p w14:paraId="7448EA41" w14:textId="77777777" w:rsidR="00F05C4A" w:rsidRPr="00592DD4" w:rsidRDefault="00F05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8EA43" w14:textId="77777777" w:rsidR="006C6AC9" w:rsidRDefault="006C6AC9" w:rsidP="00E0352D"/>
    <w:sectPr w:rsidR="006C6AC9" w:rsidSect="00953EB9">
      <w:pgSz w:w="16838" w:h="11906" w:orient="landscape"/>
      <w:pgMar w:top="567" w:right="851" w:bottom="56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855EC" w14:textId="77777777" w:rsidR="00644387" w:rsidRDefault="00644387">
      <w:r>
        <w:separator/>
      </w:r>
    </w:p>
  </w:endnote>
  <w:endnote w:type="continuationSeparator" w:id="0">
    <w:p w14:paraId="3B7AFCBB" w14:textId="77777777" w:rsidR="00644387" w:rsidRDefault="00644387">
      <w:r>
        <w:continuationSeparator/>
      </w:r>
    </w:p>
  </w:endnote>
  <w:endnote w:type="continuationNotice" w:id="1">
    <w:p w14:paraId="19F0D863" w14:textId="77777777" w:rsidR="00864A46" w:rsidRDefault="00864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8EA4A" w14:textId="672F1A2E" w:rsidR="00644387" w:rsidRPr="005B0656" w:rsidRDefault="005B0656" w:rsidP="005B0656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</w:t>
    </w:r>
    <w:r w:rsidRPr="005B0656">
      <w:rPr>
        <w:rFonts w:ascii="Arial" w:hAnsi="Arial" w:cs="Arial"/>
        <w:sz w:val="16"/>
        <w:szCs w:val="16"/>
      </w:rPr>
      <w:t>valuatie dossieronderzoek, versie 2023_2024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C2EB1" w14:textId="77777777" w:rsidR="00644387" w:rsidRDefault="00644387">
      <w:r>
        <w:separator/>
      </w:r>
    </w:p>
  </w:footnote>
  <w:footnote w:type="continuationSeparator" w:id="0">
    <w:p w14:paraId="0AC17A13" w14:textId="77777777" w:rsidR="00644387" w:rsidRDefault="00644387">
      <w:r>
        <w:continuationSeparator/>
      </w:r>
    </w:p>
  </w:footnote>
  <w:footnote w:type="continuationNotice" w:id="1">
    <w:p w14:paraId="21345CED" w14:textId="77777777" w:rsidR="00864A46" w:rsidRDefault="00864A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17D9"/>
    <w:multiLevelType w:val="hybridMultilevel"/>
    <w:tmpl w:val="2B76929A"/>
    <w:lvl w:ilvl="0" w:tplc="BEE2792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D1288"/>
    <w:multiLevelType w:val="hybridMultilevel"/>
    <w:tmpl w:val="620864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E02A0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7102D1"/>
    <w:multiLevelType w:val="hybridMultilevel"/>
    <w:tmpl w:val="7BDE8B58"/>
    <w:lvl w:ilvl="0" w:tplc="398AEA9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E028C3"/>
    <w:multiLevelType w:val="hybridMultilevel"/>
    <w:tmpl w:val="F8F69494"/>
    <w:lvl w:ilvl="0" w:tplc="00000002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3669CE"/>
    <w:multiLevelType w:val="hybridMultilevel"/>
    <w:tmpl w:val="6940488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3407DF"/>
    <w:multiLevelType w:val="hybridMultilevel"/>
    <w:tmpl w:val="9D58EA44"/>
    <w:lvl w:ilvl="0" w:tplc="7888847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92633D"/>
    <w:multiLevelType w:val="hybridMultilevel"/>
    <w:tmpl w:val="9A54FF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F00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D346DB"/>
    <w:multiLevelType w:val="hybridMultilevel"/>
    <w:tmpl w:val="23C82D2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6643D"/>
    <w:multiLevelType w:val="hybridMultilevel"/>
    <w:tmpl w:val="376C8E88"/>
    <w:lvl w:ilvl="0" w:tplc="5950B1F6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9" w15:restartNumberingAfterBreak="0">
    <w:nsid w:val="582300B7"/>
    <w:multiLevelType w:val="hybridMultilevel"/>
    <w:tmpl w:val="279AC7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A074D"/>
    <w:multiLevelType w:val="multilevel"/>
    <w:tmpl w:val="4324161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073908">
    <w:abstractNumId w:val="3"/>
  </w:num>
  <w:num w:numId="2" w16cid:durableId="1402949898">
    <w:abstractNumId w:val="5"/>
  </w:num>
  <w:num w:numId="3" w16cid:durableId="40255417">
    <w:abstractNumId w:val="0"/>
  </w:num>
  <w:num w:numId="4" w16cid:durableId="1536037212">
    <w:abstractNumId w:val="10"/>
  </w:num>
  <w:num w:numId="5" w16cid:durableId="21831019">
    <w:abstractNumId w:val="6"/>
  </w:num>
  <w:num w:numId="6" w16cid:durableId="164705725">
    <w:abstractNumId w:val="7"/>
  </w:num>
  <w:num w:numId="7" w16cid:durableId="611135167">
    <w:abstractNumId w:val="4"/>
  </w:num>
  <w:num w:numId="8" w16cid:durableId="1003824518">
    <w:abstractNumId w:val="9"/>
  </w:num>
  <w:num w:numId="9" w16cid:durableId="1707563653">
    <w:abstractNumId w:val="2"/>
  </w:num>
  <w:num w:numId="10" w16cid:durableId="866218847">
    <w:abstractNumId w:val="8"/>
  </w:num>
  <w:num w:numId="11" w16cid:durableId="188803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33"/>
    <w:rsid w:val="00041D00"/>
    <w:rsid w:val="001426C8"/>
    <w:rsid w:val="001E20F5"/>
    <w:rsid w:val="001E5AB1"/>
    <w:rsid w:val="00230506"/>
    <w:rsid w:val="00232011"/>
    <w:rsid w:val="00266A22"/>
    <w:rsid w:val="00285D60"/>
    <w:rsid w:val="002A76A8"/>
    <w:rsid w:val="002B7AB1"/>
    <w:rsid w:val="002C1D1C"/>
    <w:rsid w:val="002F4278"/>
    <w:rsid w:val="003D61C5"/>
    <w:rsid w:val="004130FC"/>
    <w:rsid w:val="00423874"/>
    <w:rsid w:val="004634A9"/>
    <w:rsid w:val="004B3ADD"/>
    <w:rsid w:val="004C6203"/>
    <w:rsid w:val="00545265"/>
    <w:rsid w:val="00581545"/>
    <w:rsid w:val="00592DD4"/>
    <w:rsid w:val="0059633D"/>
    <w:rsid w:val="005B0656"/>
    <w:rsid w:val="005D58E1"/>
    <w:rsid w:val="00605698"/>
    <w:rsid w:val="00644387"/>
    <w:rsid w:val="006858DC"/>
    <w:rsid w:val="006A160B"/>
    <w:rsid w:val="006C6AC9"/>
    <w:rsid w:val="007351B9"/>
    <w:rsid w:val="00797C2A"/>
    <w:rsid w:val="00864A46"/>
    <w:rsid w:val="0086562D"/>
    <w:rsid w:val="008D38BF"/>
    <w:rsid w:val="008F42DF"/>
    <w:rsid w:val="00953EB9"/>
    <w:rsid w:val="0097127A"/>
    <w:rsid w:val="0099460A"/>
    <w:rsid w:val="009B2998"/>
    <w:rsid w:val="009C63A6"/>
    <w:rsid w:val="00A234E4"/>
    <w:rsid w:val="00A403FB"/>
    <w:rsid w:val="00A916AD"/>
    <w:rsid w:val="00A92EF0"/>
    <w:rsid w:val="00AC4D1B"/>
    <w:rsid w:val="00AD3037"/>
    <w:rsid w:val="00B36194"/>
    <w:rsid w:val="00C14060"/>
    <w:rsid w:val="00C35804"/>
    <w:rsid w:val="00C36B0B"/>
    <w:rsid w:val="00C45812"/>
    <w:rsid w:val="00C713FC"/>
    <w:rsid w:val="00C8103C"/>
    <w:rsid w:val="00CA0C9C"/>
    <w:rsid w:val="00D40DC7"/>
    <w:rsid w:val="00D92853"/>
    <w:rsid w:val="00DA2B15"/>
    <w:rsid w:val="00DC679A"/>
    <w:rsid w:val="00E0352D"/>
    <w:rsid w:val="00E32DCE"/>
    <w:rsid w:val="00E55D09"/>
    <w:rsid w:val="00E76F7D"/>
    <w:rsid w:val="00EF4F33"/>
    <w:rsid w:val="00F05C4A"/>
    <w:rsid w:val="00F61BEF"/>
    <w:rsid w:val="00F84E81"/>
    <w:rsid w:val="00F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448E7C8"/>
  <w15:docId w15:val="{CF37BAE5-4BDC-4838-89C1-3B489A1B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D40D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F61BEF"/>
    <w:rPr>
      <w:color w:val="0000FF"/>
      <w:u w:val="single"/>
    </w:rPr>
  </w:style>
  <w:style w:type="paragraph" w:styleId="Voettekst">
    <w:name w:val="footer"/>
    <w:basedOn w:val="Standaard"/>
    <w:rsid w:val="001E5AB1"/>
    <w:pPr>
      <w:tabs>
        <w:tab w:val="center" w:pos="4320"/>
        <w:tab w:val="right" w:pos="8640"/>
      </w:tabs>
    </w:p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232011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D40D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5B06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8" ma:contentTypeDescription="Een nieuw document maken." ma:contentTypeScope="" ma:versionID="fa72b644bb69029fd4736da9a216d4a7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b915ac1689d542841759065f964450b0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44C5F-FD2D-4847-80AC-607410F75B2C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customXml/itemProps2.xml><?xml version="1.0" encoding="utf-8"?>
<ds:datastoreItem xmlns:ds="http://schemas.openxmlformats.org/officeDocument/2006/customXml" ds:itemID="{21EDFAA0-6699-4174-BB3A-1B2FD5574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E8A57-85B4-4EDD-B85D-DAC45515D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(klinische) dossieronderzoek</vt:lpstr>
    </vt:vector>
  </TitlesOfParts>
  <Company>Domus Medica</Company>
  <LinksUpToDate>false</LinksUpToDate>
  <CharactersWithSpaces>4158</CharactersWithSpaces>
  <SharedDoc>false</SharedDoc>
  <HLinks>
    <vt:vector size="6" baseType="variant"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http://www.internisten.nl/home/forum-visitatorum/dossieronderzoek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(klinische) dossieronderzoek</dc:title>
  <dc:creator>Kiki</dc:creator>
  <cp:lastModifiedBy>van Schijndel, Mariska</cp:lastModifiedBy>
  <cp:revision>4</cp:revision>
  <cp:lastPrinted>2006-08-29T10:46:00Z</cp:lastPrinted>
  <dcterms:created xsi:type="dcterms:W3CDTF">2023-11-29T13:09:00Z</dcterms:created>
  <dcterms:modified xsi:type="dcterms:W3CDTF">2024-02-27T10:14:00Z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